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63" w:rsidRDefault="00902463" w:rsidP="005D4CF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902463" w:rsidRDefault="00902463" w:rsidP="005D4CF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Сария\Desktop\Рисунок (39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рия\Desktop\Рисунок (397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463" w:rsidRDefault="00902463" w:rsidP="005D4CF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902463" w:rsidRDefault="00902463" w:rsidP="005D4CF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902463" w:rsidRDefault="00902463" w:rsidP="005D4CF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902463" w:rsidRDefault="00902463" w:rsidP="005D4CF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902463" w:rsidRDefault="00902463" w:rsidP="005D4CF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902463" w:rsidRDefault="00902463" w:rsidP="005D4CF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902463" w:rsidRDefault="00902463" w:rsidP="005D4CF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902463" w:rsidRDefault="00902463" w:rsidP="005D4CF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902463" w:rsidRDefault="00902463" w:rsidP="005D4CF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902463" w:rsidRDefault="00902463" w:rsidP="005D4CF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5D4CF0" w:rsidRDefault="005D4CF0" w:rsidP="005D4CF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Государственное казенное общеобразовательное учреждение</w:t>
      </w:r>
    </w:p>
    <w:p w:rsidR="005D4CF0" w:rsidRDefault="005D4CF0" w:rsidP="005D4CF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«Специальная (коррекционная) школа - интернат»</w:t>
      </w:r>
    </w:p>
    <w:p w:rsidR="005D4CF0" w:rsidRDefault="005D4CF0" w:rsidP="005D4CF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</w:t>
      </w:r>
      <w:proofErr w:type="gramStart"/>
      <w:r>
        <w:rPr>
          <w:rFonts w:ascii="Times New Roman" w:hAnsi="Times New Roman"/>
          <w:b/>
          <w:sz w:val="26"/>
          <w:szCs w:val="26"/>
        </w:rPr>
        <w:t>.Ч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ерный Отрог  </w:t>
      </w:r>
      <w:proofErr w:type="spellStart"/>
      <w:r>
        <w:rPr>
          <w:rFonts w:ascii="Times New Roman" w:hAnsi="Times New Roman"/>
          <w:b/>
          <w:sz w:val="26"/>
          <w:szCs w:val="26"/>
        </w:rPr>
        <w:t>Саракташского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района  Оренбургской области</w:t>
      </w:r>
    </w:p>
    <w:p w:rsidR="005D4CF0" w:rsidRDefault="005D4CF0" w:rsidP="005D4CF0">
      <w:pPr>
        <w:pStyle w:val="zagbig"/>
        <w:rPr>
          <w:bCs/>
          <w:sz w:val="28"/>
          <w:szCs w:val="28"/>
        </w:rPr>
      </w:pPr>
    </w:p>
    <w:tbl>
      <w:tblPr>
        <w:tblW w:w="5000" w:type="pct"/>
        <w:jc w:val="center"/>
        <w:tblInd w:w="-3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4"/>
        <w:gridCol w:w="3071"/>
        <w:gridCol w:w="3406"/>
      </w:tblGrid>
      <w:tr w:rsidR="005D4CF0" w:rsidTr="00243B48">
        <w:trPr>
          <w:trHeight w:val="2146"/>
          <w:jc w:val="center"/>
        </w:trPr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CF0" w:rsidRDefault="005D4CF0" w:rsidP="00243B4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Согласовано  </w:t>
            </w:r>
          </w:p>
          <w:p w:rsidR="005D4CF0" w:rsidRDefault="005D4CF0" w:rsidP="00243B4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заседании МС</w:t>
            </w:r>
          </w:p>
          <w:p w:rsidR="005D4CF0" w:rsidRDefault="005D4CF0" w:rsidP="00243B4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D4CF0" w:rsidRDefault="005D4CF0" w:rsidP="00243B4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</w:p>
          <w:p w:rsidR="005D4CF0" w:rsidRDefault="005D4CF0" w:rsidP="00243B4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D4CF0" w:rsidRDefault="00996613" w:rsidP="00243B4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 29 » августа 2023</w:t>
            </w:r>
            <w:r w:rsidR="005D4CF0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CF0" w:rsidRDefault="005D4CF0" w:rsidP="00243B4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Согласовано</w:t>
            </w:r>
          </w:p>
          <w:p w:rsidR="005D4CF0" w:rsidRDefault="005D4CF0" w:rsidP="00243B4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зам. директора УВР</w:t>
            </w:r>
          </w:p>
          <w:p w:rsidR="005D4CF0" w:rsidRDefault="005D4CF0" w:rsidP="00243B4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D4CF0" w:rsidRDefault="005D4CF0" w:rsidP="00243B4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Тактаева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Е.А./</w:t>
            </w:r>
          </w:p>
          <w:p w:rsidR="005D4CF0" w:rsidRDefault="005D4CF0" w:rsidP="00243B4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D4CF0" w:rsidRDefault="005D4CF0" w:rsidP="00243B4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29  » августа 2023г.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CF0" w:rsidRDefault="005D4CF0" w:rsidP="00243B4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Утверждаю</w:t>
            </w:r>
          </w:p>
          <w:p w:rsidR="005D4CF0" w:rsidRDefault="005D4CF0" w:rsidP="00243B4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Директор школы - интерната</w:t>
            </w:r>
          </w:p>
          <w:p w:rsidR="005D4CF0" w:rsidRDefault="005D4CF0" w:rsidP="00243B4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_______/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Биктина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Э.Э./</w:t>
            </w:r>
          </w:p>
          <w:p w:rsidR="005D4CF0" w:rsidRDefault="005D4CF0" w:rsidP="00243B4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4CF0" w:rsidRDefault="005D4CF0" w:rsidP="00243B4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  29  » августа 2023г.</w:t>
            </w:r>
          </w:p>
        </w:tc>
      </w:tr>
    </w:tbl>
    <w:p w:rsidR="005D4CF0" w:rsidRDefault="005D4CF0" w:rsidP="005D4CF0">
      <w:pPr>
        <w:jc w:val="center"/>
        <w:rPr>
          <w:rFonts w:ascii="Times New Roman" w:hAnsi="Times New Roman"/>
          <w:b/>
          <w:sz w:val="28"/>
          <w:szCs w:val="28"/>
        </w:rPr>
      </w:pPr>
    </w:p>
    <w:p w:rsidR="005D4CF0" w:rsidRDefault="005D4CF0" w:rsidP="005D4CF0">
      <w:pPr>
        <w:rPr>
          <w:rFonts w:ascii="Times New Roman" w:hAnsi="Times New Roman"/>
          <w:b/>
          <w:sz w:val="28"/>
          <w:szCs w:val="28"/>
        </w:rPr>
      </w:pPr>
    </w:p>
    <w:p w:rsidR="005D4CF0" w:rsidRDefault="005D4CF0" w:rsidP="005D4CF0">
      <w:pPr>
        <w:jc w:val="center"/>
        <w:rPr>
          <w:rFonts w:ascii="Times New Roman" w:hAnsi="Times New Roman"/>
          <w:b/>
          <w:sz w:val="28"/>
          <w:szCs w:val="28"/>
        </w:rPr>
      </w:pPr>
    </w:p>
    <w:p w:rsidR="005D4CF0" w:rsidRPr="00996613" w:rsidRDefault="005D4CF0" w:rsidP="0002760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D4CF0" w:rsidRPr="00996613" w:rsidRDefault="005D4CF0" w:rsidP="00027603">
      <w:pPr>
        <w:jc w:val="center"/>
        <w:rPr>
          <w:rFonts w:ascii="Times New Roman" w:hAnsi="Times New Roman"/>
          <w:b/>
          <w:sz w:val="32"/>
          <w:szCs w:val="32"/>
        </w:rPr>
      </w:pPr>
      <w:r w:rsidRPr="00996613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5D4CF0" w:rsidRPr="00996613" w:rsidRDefault="00476E4B" w:rsidP="00027603">
      <w:pPr>
        <w:jc w:val="center"/>
        <w:rPr>
          <w:rFonts w:ascii="Times New Roman" w:hAnsi="Times New Roman"/>
          <w:b/>
          <w:sz w:val="32"/>
          <w:szCs w:val="32"/>
        </w:rPr>
      </w:pPr>
      <w:r w:rsidRPr="00996613">
        <w:rPr>
          <w:rFonts w:ascii="Times New Roman" w:hAnsi="Times New Roman"/>
          <w:b/>
          <w:sz w:val="32"/>
          <w:szCs w:val="32"/>
        </w:rPr>
        <w:t xml:space="preserve">по  внеурочной деятельности </w:t>
      </w:r>
    </w:p>
    <w:p w:rsidR="005D4CF0" w:rsidRPr="00996613" w:rsidRDefault="005D4CF0" w:rsidP="00996613">
      <w:pPr>
        <w:jc w:val="center"/>
        <w:rPr>
          <w:rFonts w:ascii="Times New Roman" w:hAnsi="Times New Roman"/>
          <w:b/>
          <w:sz w:val="32"/>
          <w:szCs w:val="32"/>
        </w:rPr>
      </w:pPr>
      <w:r w:rsidRPr="00996613">
        <w:rPr>
          <w:rFonts w:ascii="Times New Roman" w:hAnsi="Times New Roman"/>
          <w:b/>
          <w:sz w:val="32"/>
          <w:szCs w:val="32"/>
        </w:rPr>
        <w:t>«Мое Оренбуржье</w:t>
      </w:r>
      <w:r w:rsidR="00996613" w:rsidRPr="00996613">
        <w:rPr>
          <w:rFonts w:ascii="Times New Roman" w:hAnsi="Times New Roman"/>
          <w:b/>
          <w:sz w:val="32"/>
          <w:szCs w:val="32"/>
        </w:rPr>
        <w:t xml:space="preserve"> </w:t>
      </w:r>
      <w:proofErr w:type="gramStart"/>
      <w:r w:rsidR="00027603" w:rsidRPr="00996613">
        <w:rPr>
          <w:rFonts w:ascii="Times New Roman" w:hAnsi="Times New Roman"/>
          <w:b/>
          <w:sz w:val="32"/>
          <w:szCs w:val="32"/>
        </w:rPr>
        <w:t>во</w:t>
      </w:r>
      <w:proofErr w:type="gramEnd"/>
    </w:p>
    <w:p w:rsidR="005D4CF0" w:rsidRPr="00996613" w:rsidRDefault="00FD3762" w:rsidP="00027603">
      <w:pPr>
        <w:jc w:val="center"/>
        <w:rPr>
          <w:rFonts w:ascii="Times New Roman" w:hAnsi="Times New Roman"/>
          <w:b/>
          <w:sz w:val="32"/>
          <w:szCs w:val="32"/>
        </w:rPr>
      </w:pPr>
      <w:r w:rsidRPr="00996613">
        <w:rPr>
          <w:rFonts w:ascii="Times New Roman" w:hAnsi="Times New Roman"/>
          <w:b/>
          <w:sz w:val="32"/>
          <w:szCs w:val="32"/>
        </w:rPr>
        <w:t xml:space="preserve">2 </w:t>
      </w:r>
      <w:proofErr w:type="gramStart"/>
      <w:r w:rsidRPr="00996613">
        <w:rPr>
          <w:rFonts w:ascii="Times New Roman" w:hAnsi="Times New Roman"/>
          <w:b/>
          <w:sz w:val="32"/>
          <w:szCs w:val="32"/>
        </w:rPr>
        <w:t>класс</w:t>
      </w:r>
      <w:r w:rsidR="00027603" w:rsidRPr="00996613">
        <w:rPr>
          <w:rFonts w:ascii="Times New Roman" w:hAnsi="Times New Roman"/>
          <w:b/>
          <w:sz w:val="32"/>
          <w:szCs w:val="32"/>
        </w:rPr>
        <w:t>е</w:t>
      </w:r>
      <w:proofErr w:type="gramEnd"/>
      <w:r w:rsidR="00027603" w:rsidRPr="00996613">
        <w:rPr>
          <w:rFonts w:ascii="Times New Roman" w:hAnsi="Times New Roman"/>
          <w:b/>
          <w:sz w:val="32"/>
          <w:szCs w:val="32"/>
        </w:rPr>
        <w:t xml:space="preserve"> на 2023-2024 учебный год</w:t>
      </w:r>
    </w:p>
    <w:p w:rsidR="005D4CF0" w:rsidRPr="00996613" w:rsidRDefault="005D4CF0" w:rsidP="00027603">
      <w:pPr>
        <w:jc w:val="center"/>
        <w:rPr>
          <w:rFonts w:ascii="Times New Roman" w:hAnsi="Times New Roman"/>
          <w:b/>
          <w:sz w:val="36"/>
          <w:szCs w:val="36"/>
        </w:rPr>
      </w:pPr>
    </w:p>
    <w:p w:rsidR="005D4CF0" w:rsidRDefault="005D4CF0" w:rsidP="005D4CF0">
      <w:pPr>
        <w:spacing w:before="100" w:beforeAutospacing="1" w:after="100" w:afterAutospacing="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5D4CF0" w:rsidRDefault="005D4CF0" w:rsidP="005D4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D4CF0" w:rsidRDefault="005D4CF0" w:rsidP="005D4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D4CF0" w:rsidRDefault="005D4CF0" w:rsidP="005D4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D4CF0" w:rsidRDefault="005D4CF0" w:rsidP="005D4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D4CF0" w:rsidRDefault="005D4CF0" w:rsidP="005D4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D4CF0" w:rsidRDefault="005D4CF0" w:rsidP="00573C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D4CF0" w:rsidRDefault="00027603" w:rsidP="005D4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Составила</w:t>
      </w:r>
      <w:r w:rsidR="00FD376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:   </w:t>
      </w:r>
      <w:proofErr w:type="spellStart"/>
      <w:r w:rsidR="00FD3762">
        <w:rPr>
          <w:rFonts w:ascii="Times New Roman" w:eastAsia="Calibri" w:hAnsi="Times New Roman" w:cs="Times New Roman"/>
          <w:b/>
          <w:bCs/>
          <w:sz w:val="28"/>
          <w:szCs w:val="28"/>
        </w:rPr>
        <w:t>Колбекова</w:t>
      </w:r>
      <w:proofErr w:type="spellEnd"/>
      <w:r w:rsidR="00FD376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С.Х.</w:t>
      </w:r>
      <w:r w:rsidR="005D4CF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5D4CF0" w:rsidRDefault="005D4CF0" w:rsidP="005D4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D4CF0" w:rsidRDefault="005D4CF0" w:rsidP="005D4CF0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6613" w:rsidRDefault="00996613" w:rsidP="005D4CF0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D4CF0" w:rsidRPr="00BA2594" w:rsidRDefault="005D4CF0" w:rsidP="005D4C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59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D4CF0" w:rsidRPr="00BA2594" w:rsidRDefault="005D4CF0" w:rsidP="005D4CF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BA25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на основе Федерального Государственного Образовательного стандарта образования обучающихся  с умственной отсталостью (интеллектуальными нарушениями) и   Адаптированной основной образовательной программы для обучающихся с умственной отсталостью  (интеллектуальными нарушениями) вариант 1   с учетом рекомендаций новой программы воспитания.</w:t>
      </w:r>
    </w:p>
    <w:p w:rsidR="005D4CF0" w:rsidRDefault="005D4CF0" w:rsidP="005D4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Программа внеурочной деятельности  разработана с учетом требований </w:t>
      </w:r>
    </w:p>
    <w:p w:rsidR="005D4CF0" w:rsidRPr="00BA2594" w:rsidRDefault="005D4CF0" w:rsidP="005D4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нормативно-правовых документов:</w:t>
      </w:r>
    </w:p>
    <w:p w:rsidR="005D4CF0" w:rsidRPr="00BA2594" w:rsidRDefault="005D4CF0" w:rsidP="005D4CF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Федеральным законом «Об образовании в Российской Федерации» (№ 273-ФЗ от 29 декабря 2012 г.).</w:t>
      </w:r>
    </w:p>
    <w:p w:rsidR="005D4CF0" w:rsidRPr="00BA2594" w:rsidRDefault="005D4CF0" w:rsidP="005D4CF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 Федеральный государственный образовательный стандарт начального общего образования. (Приказ Министерства образования и науки РФ от 06.10.2009г. №373)</w:t>
      </w:r>
    </w:p>
    <w:p w:rsidR="005D4CF0" w:rsidRPr="00BA2594" w:rsidRDefault="005D4CF0" w:rsidP="005D4CF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3.Конвенция о правах ребёнка. </w:t>
      </w:r>
    </w:p>
    <w:p w:rsidR="005D4CF0" w:rsidRPr="00BA2594" w:rsidRDefault="005D4CF0" w:rsidP="005D4CF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4.Методические рекомендации по организации внеурочной деятельности в образовательных учреждениях, реализующих общеобразовательные программы начального общего образования. (Письмо </w:t>
      </w:r>
      <w:proofErr w:type="gramStart"/>
      <w:r w:rsidRPr="00BA259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общего образования Министерства образования России</w:t>
      </w:r>
      <w:proofErr w:type="gramEnd"/>
      <w:r w:rsidRPr="00BA2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12.05.2011г. № 03-296). </w:t>
      </w:r>
    </w:p>
    <w:p w:rsidR="005D4CF0" w:rsidRDefault="005D4CF0" w:rsidP="005D4CF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 Санитарно-эпидемиологическими правила и нормативы </w:t>
      </w:r>
      <w:proofErr w:type="spellStart"/>
      <w:r w:rsidRPr="00BA259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</w:t>
      </w:r>
      <w:proofErr w:type="gramStart"/>
      <w:r w:rsidRPr="00BA259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A25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</w:t>
      </w:r>
      <w:proofErr w:type="spellEnd"/>
      <w:r w:rsidRPr="00BA2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 2821-10. </w:t>
      </w:r>
    </w:p>
    <w:p w:rsidR="005D4CF0" w:rsidRPr="00BA2594" w:rsidRDefault="005D4CF0" w:rsidP="005D4CF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внеурочного занятия «Мое Оренбуржье»</w:t>
      </w:r>
    </w:p>
    <w:p w:rsidR="005D4CF0" w:rsidRPr="00BA2594" w:rsidRDefault="005D4CF0" w:rsidP="005D4CF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BA25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из наиболее актуальных проблем современного общества является обесценивание нравственных норм, отсутствие патриотизма у растущего поколения.</w:t>
      </w:r>
    </w:p>
    <w:p w:rsidR="005D4CF0" w:rsidRPr="00BA2594" w:rsidRDefault="005D4CF0" w:rsidP="005D4CF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5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  <w:r w:rsidRPr="00BC01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Актуальность</w:t>
      </w:r>
      <w:r w:rsidRPr="00BA25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 «Моё Оренбуржье» характеризуется тем, что одним из ведущих факторов социально-коммуникативного развития детей является их ознакомление с историей родного края. Чувство Родины у ребенка начинается с любви к самым близким людям (отцу, матери, бабушке, дедушке, сестре, брату) и к родному краю. Представления о Родине начинают формироваться у детей с картинки, слышимой ребенком музыки, окружающей его природы, жизни знакомых улиц. Год от года оно расширяется, обогащается, совершенствуется. Помочь школьникам познакомиться с родным краем, понять его историю, культуру и их взаимосвязь с предметами и объектами окружающей действительности и жизни общества, принять участие в созидательной деятельности – в этом заключается главный смысл данной парциальной образовательной программы «Моё Оренбуржье». Малая родина – это и природа, и памятные места села и района, и люди, которые в нем проживают. Необходимость развития интересов дошкольников в этой области связана с социальным запросом общества: чем полнее, глубже, содержательнее будут знания детей о родном крае и его лучших людях, природе, традициях, символике родного города тем более действенными окажутся они в воспитании любви к родному краю.</w:t>
      </w:r>
    </w:p>
    <w:p w:rsidR="005D4CF0" w:rsidRPr="00BA2594" w:rsidRDefault="005D4CF0" w:rsidP="005D4CF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25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Большое значения для формирования, расширения и углубления представлений о родном крае, патриотических чувств, воспитания любви к родному краю имеет применение местного краеведческого материала.</w:t>
      </w:r>
    </w:p>
    <w:p w:rsidR="005D4CF0" w:rsidRPr="00BA2594" w:rsidRDefault="005D4CF0" w:rsidP="005D4CF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4CF0" w:rsidRPr="00BA2594" w:rsidRDefault="005D4CF0" w:rsidP="005D4CF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5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Программа внеурочной деятельности «Моё Оренбуржье» составлена для работы со школьниками и направлена на </w:t>
      </w:r>
      <w:proofErr w:type="spellStart"/>
      <w:r w:rsidRPr="00BA25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социокультурную</w:t>
      </w:r>
      <w:proofErr w:type="spellEnd"/>
      <w:r w:rsidRPr="00BA25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адаптацию ребенка, на подготовку его к гражданской и нравственной деятельности.</w:t>
      </w:r>
      <w:r w:rsidRPr="00BA2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4CF0" w:rsidRPr="00BA2594" w:rsidRDefault="005D4CF0" w:rsidP="005D4CF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младшем школьном возрасте закладываются основы познавательного интереса к изучению родного посёлка, края, как окружающего ребёнка микроклимата, создаются условия для формирования нравственных ценностей, которые лежат в основе любви к Родине. </w:t>
      </w:r>
    </w:p>
    <w:p w:rsidR="005D4CF0" w:rsidRPr="00BA2594" w:rsidRDefault="005D4CF0" w:rsidP="005D4CF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Программа «Моё Оренбуржье»</w:t>
      </w:r>
      <w:r w:rsidRPr="00BA2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призвана дать представление об историческом прошлом нашего края, и нацелена на выработку у учащихся навыка работы с различными источниками информации. Личные впечатления, которые появляются у учащихся в процессе деятельности с использованием краеведческих материалов, усиливают эффективность всех аспектов воспитания – нравственного, гражданского, эстетического. </w:t>
      </w:r>
    </w:p>
    <w:p w:rsidR="005D4CF0" w:rsidRDefault="005D4CF0" w:rsidP="005D4CF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Программа позволяет включить учащихся в социально-полезную деятельность, осуществлять связь школы с жизнью, обогащать учащихся опытом социализации и создавать ресурс их гражданского становления.</w:t>
      </w:r>
    </w:p>
    <w:p w:rsidR="005D4CF0" w:rsidRDefault="005D4CF0" w:rsidP="005D4CF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Место учебного курса внеурочной деятельности</w:t>
      </w: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«Мое Оренбуржье»</w:t>
      </w:r>
    </w:p>
    <w:p w:rsidR="005D4CF0" w:rsidRPr="001E632B" w:rsidRDefault="009B27D6" w:rsidP="005D4CF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 часа во 2 классе</w:t>
      </w:r>
      <w:r w:rsidR="00067B5E">
        <w:rPr>
          <w:rFonts w:ascii="Times New Roman" w:eastAsia="Times New Roman" w:hAnsi="Times New Roman" w:cs="Times New Roman"/>
          <w:sz w:val="24"/>
          <w:szCs w:val="24"/>
          <w:lang w:eastAsia="ru-RU"/>
        </w:rPr>
        <w:t>- 1 раз в неделю</w:t>
      </w:r>
    </w:p>
    <w:p w:rsidR="005D4CF0" w:rsidRDefault="005D4CF0" w:rsidP="005D4CF0">
      <w:pPr>
        <w:shd w:val="clear" w:color="auto" w:fill="FFFFFF"/>
        <w:spacing w:after="0" w:line="217" w:lineRule="atLeast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Планируемые результаты </w:t>
      </w:r>
    </w:p>
    <w:p w:rsidR="005D4CF0" w:rsidRPr="0012679F" w:rsidRDefault="005D4CF0" w:rsidP="005D4CF0">
      <w:pPr>
        <w:shd w:val="clear" w:color="auto" w:fill="FFFFFF"/>
        <w:spacing w:after="0" w:line="217" w:lineRule="atLeast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освоения курса внеурочной деятельности.</w:t>
      </w:r>
    </w:p>
    <w:p w:rsidR="005D4CF0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Федеральные государственные образовательные стандарты предполагают, что «итогом </w:t>
      </w:r>
    </w:p>
    <w:p w:rsidR="005D4CF0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танут личностные </w:t>
      </w: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каждого ученика, выражающиеся в определенных качествах». Предполагаемые результаты освоения программы «Мое Оренбуржье»:</w:t>
      </w:r>
    </w:p>
    <w:p w:rsidR="005D4CF0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CF0" w:rsidRDefault="005D4CF0" w:rsidP="005D4CF0">
      <w:pPr>
        <w:shd w:val="clear" w:color="auto" w:fill="FFFFFF"/>
        <w:spacing w:after="0" w:line="182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961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5D4CF0" w:rsidRPr="0059611F" w:rsidRDefault="005D4CF0" w:rsidP="005D4CF0">
      <w:pPr>
        <w:shd w:val="clear" w:color="auto" w:fill="FFFFFF"/>
        <w:spacing w:after="0" w:line="182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4CF0" w:rsidRPr="0059611F" w:rsidRDefault="005D4CF0" w:rsidP="005D4C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осознание себя как гражданина России; формирование чувства гордости за свою Родину;</w:t>
      </w:r>
    </w:p>
    <w:p w:rsidR="005D4CF0" w:rsidRPr="0059611F" w:rsidRDefault="005D4CF0" w:rsidP="005D4C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2) воспитание уважительного отношения к иному мнению, истории и культуре других народов;</w:t>
      </w:r>
    </w:p>
    <w:p w:rsidR="005D4CF0" w:rsidRPr="0059611F" w:rsidRDefault="005D4CF0" w:rsidP="005D4C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3) </w:t>
      </w:r>
      <w:proofErr w:type="spellStart"/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5D4CF0" w:rsidRPr="0059611F" w:rsidRDefault="005D4CF0" w:rsidP="005D4C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4) овладение начальными навыками адаптации в динамично изменяющемся и развивающемся мире;</w:t>
      </w:r>
    </w:p>
    <w:p w:rsidR="005D4CF0" w:rsidRPr="0059611F" w:rsidRDefault="005D4CF0" w:rsidP="005D4C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5) овладение социально-бытовыми навыками, используемыми в повседневной жизни;</w:t>
      </w:r>
    </w:p>
    <w:p w:rsidR="005D4CF0" w:rsidRPr="0059611F" w:rsidRDefault="005D4CF0" w:rsidP="005D4C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6) владение навыками коммуникации и принятыми нормами социального взаимодействия;</w:t>
      </w:r>
    </w:p>
    <w:p w:rsidR="005D4CF0" w:rsidRPr="0059611F" w:rsidRDefault="005D4CF0" w:rsidP="005D4C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7) 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5D4CF0" w:rsidRPr="0059611F" w:rsidRDefault="005D4CF0" w:rsidP="005D4C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8) принятие и освоение социальной роли </w:t>
      </w:r>
      <w:proofErr w:type="gramStart"/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проявление социально значимых мотивов учебной деятельности;</w:t>
      </w:r>
    </w:p>
    <w:p w:rsidR="005D4CF0" w:rsidRPr="0059611F" w:rsidRDefault="005D4CF0" w:rsidP="005D4C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9) </w:t>
      </w:r>
      <w:proofErr w:type="spellStart"/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 сотрудничества с взрослыми и сверстниками в разных социальных ситуациях;</w:t>
      </w:r>
    </w:p>
    <w:p w:rsidR="005D4CF0" w:rsidRPr="0059611F" w:rsidRDefault="005D4CF0" w:rsidP="005D4C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10) воспитание эстетических потребностей, ценностей и чувств;</w:t>
      </w:r>
    </w:p>
    <w:p w:rsidR="005D4CF0" w:rsidRPr="0059611F" w:rsidRDefault="005D4CF0" w:rsidP="005D4C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11) развитие этических чувств, проявление доброжелательности, эмоционально-нра</w:t>
      </w:r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вственной отзывчивости и взаимопомощи, проявление сопереживания к чувствам других людей;</w:t>
      </w:r>
    </w:p>
    <w:p w:rsidR="005D4CF0" w:rsidRPr="0059611F" w:rsidRDefault="005D4CF0" w:rsidP="005D4C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12) </w:t>
      </w:r>
      <w:proofErr w:type="spellStart"/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5D4CF0" w:rsidRDefault="005D4CF0" w:rsidP="005D4C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13) проявление готовности к самостоятельной жизни.</w:t>
      </w:r>
    </w:p>
    <w:p w:rsidR="005D4CF0" w:rsidRPr="0059611F" w:rsidRDefault="005D4CF0" w:rsidP="005D4C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4CF0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Предметные:</w:t>
      </w:r>
    </w:p>
    <w:p w:rsidR="005D4CF0" w:rsidRPr="0012679F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Минимальный уровень:</w:t>
      </w:r>
    </w:p>
    <w:p w:rsidR="005D4CF0" w:rsidRPr="0012679F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рассказать, </w:t>
      </w: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наш край стал Оренбургской областью;</w:t>
      </w:r>
    </w:p>
    <w:p w:rsidR="005D4CF0" w:rsidRPr="0012679F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назвать </w:t>
      </w: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Оренбуржья;</w:t>
      </w:r>
    </w:p>
    <w:p w:rsidR="005D4CF0" w:rsidRPr="0012679F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дает область стране;</w:t>
      </w:r>
    </w:p>
    <w:p w:rsidR="005D4CF0" w:rsidRPr="0012679F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полезные ископаемые Оренбургской области;</w:t>
      </w:r>
    </w:p>
    <w:p w:rsidR="005D4CF0" w:rsidRPr="0012679F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добывают и используются полезные ископаемые Оренбургской области;</w:t>
      </w:r>
    </w:p>
    <w:p w:rsidR="005D4CF0" w:rsidRPr="0012679F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растения, которые встречаются в городах Оренбургской области;</w:t>
      </w:r>
    </w:p>
    <w:p w:rsidR="005D4CF0" w:rsidRPr="0012679F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>- животный мир Оренбургской области;</w:t>
      </w:r>
    </w:p>
    <w:p w:rsidR="005D4CF0" w:rsidRPr="0012679F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животных, которые занесены в Красную книгу Оренбургской области</w:t>
      </w:r>
    </w:p>
    <w:p w:rsidR="005D4CF0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заповедники области;</w:t>
      </w:r>
    </w:p>
    <w:p w:rsidR="005D4CF0" w:rsidRPr="0059611F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6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Достаточный уровень:</w:t>
      </w:r>
    </w:p>
    <w:p w:rsidR="005D4CF0" w:rsidRPr="0012679F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с картой Оренбургской области;</w:t>
      </w:r>
    </w:p>
    <w:p w:rsidR="005D4CF0" w:rsidRPr="0012679F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рассказ об Оренбуржье;</w:t>
      </w:r>
    </w:p>
    <w:p w:rsidR="005D4CF0" w:rsidRPr="0012679F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различать полезные ископаемые;</w:t>
      </w:r>
    </w:p>
    <w:p w:rsidR="005D4CF0" w:rsidRPr="0012679F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наблюдать и рассказывать о растениях синоптиках;</w:t>
      </w:r>
    </w:p>
    <w:p w:rsidR="005D4CF0" w:rsidRPr="0012679F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рассказывать о животных Оренбургской области;</w:t>
      </w:r>
    </w:p>
    <w:p w:rsidR="005D4CF0" w:rsidRPr="0012679F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памятки: «Об охране природы», «Правила поведения в природе», «Уход за животными</w:t>
      </w:r>
      <w:proofErr w:type="gramStart"/>
      <w:r w:rsidRPr="0012679F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  <w:proofErr w:type="gramEnd"/>
    </w:p>
    <w:p w:rsidR="005D4CF0" w:rsidRPr="00BA2594" w:rsidRDefault="005D4CF0" w:rsidP="005D4CF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F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D4CF0" w:rsidRDefault="005D4CF0" w:rsidP="005D4C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E63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оценки достижений учащихся</w:t>
      </w:r>
    </w:p>
    <w:p w:rsidR="005D4CF0" w:rsidRDefault="005D4CF0" w:rsidP="005D4C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4CF0" w:rsidRDefault="005D4CF0" w:rsidP="005D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1E63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класс</w:t>
      </w:r>
    </w:p>
    <w:p w:rsidR="005D4CF0" w:rsidRPr="001E632B" w:rsidRDefault="005D4CF0" w:rsidP="005D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4CF0" w:rsidRPr="001E632B" w:rsidRDefault="005D4CF0" w:rsidP="005D4CF0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6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занятиях курса «Моё Оренбуржье»  отметки не ставятся. Учащиеся могут отвечать на поставленный вопрос, так как его понимают, чувствуют и видят. Задача учителя – с уважением принять ответ.</w:t>
      </w:r>
    </w:p>
    <w:p w:rsidR="005D4CF0" w:rsidRPr="001E632B" w:rsidRDefault="005D4CF0" w:rsidP="005D4CF0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6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занятие должно приносить детям чувство удовлетворенности и радости, помогать в приобретении знаний, которые будут способствовать воспитанию чувства патриотизма, чувства гордости за свою малую родину.</w:t>
      </w:r>
    </w:p>
    <w:p w:rsidR="005D4CF0" w:rsidRPr="001E632B" w:rsidRDefault="005D4CF0" w:rsidP="005D4CF0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6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время работы по данному курсу необходимо установить его положительное влияние, на рост духовной культуры </w:t>
      </w:r>
      <w:proofErr w:type="gramStart"/>
      <w:r w:rsidRPr="001E6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1E6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сформировать довольно высокий и устойчивый интерес к истории и культуре своей малой родины, стремлению осознавать сопричастность к прошлому, настоящему и будущему.</w:t>
      </w:r>
    </w:p>
    <w:p w:rsidR="005D4CF0" w:rsidRDefault="005D4CF0" w:rsidP="005D4CF0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6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Изучение каждого раздела включает очные и заочные экскурсии, творческие работы, мини-проекты, презентации проектов учащихся,  с помощью которого учитель определяет эффективность </w:t>
      </w:r>
      <w:proofErr w:type="gramStart"/>
      <w:r w:rsidRPr="001E6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по</w:t>
      </w:r>
      <w:proofErr w:type="gramEnd"/>
      <w:r w:rsidRPr="001E6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данному курсу</w:t>
      </w:r>
    </w:p>
    <w:p w:rsidR="005D4CF0" w:rsidRPr="001E632B" w:rsidRDefault="005D4CF0" w:rsidP="005D4CF0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D4CF0" w:rsidRDefault="005D4CF0" w:rsidP="005D4CF0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E76" w:rsidRPr="001E632B" w:rsidRDefault="006C3E76" w:rsidP="005D4CF0">
      <w:pPr>
        <w:shd w:val="clear" w:color="auto" w:fill="FFFFFF"/>
        <w:spacing w:after="0" w:line="240" w:lineRule="auto"/>
        <w:ind w:firstLine="142"/>
        <w:rPr>
          <w:rFonts w:ascii="Calibri" w:eastAsia="Times New Roman" w:hAnsi="Calibri" w:cs="Calibri"/>
          <w:color w:val="000000"/>
          <w:lang w:eastAsia="ru-RU"/>
        </w:rPr>
      </w:pPr>
    </w:p>
    <w:p w:rsidR="005D4CF0" w:rsidRPr="001E632B" w:rsidRDefault="005D4CF0" w:rsidP="005D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3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базовые учебные действия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базовые учебные действия</w:t>
      </w:r>
      <w:r w:rsidRPr="00F83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жизненные ситуации (поступки людей) с точки зрения общепринятых норм и ценностей: учиться отделять поступки от самого человека.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Объяснять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 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 </w:t>
      </w:r>
      <w:r w:rsidRPr="00F83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F83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высказывать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 самые простые общие для всех людей правила поведения (основы общечеловеческих нравственных ценностей).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предложенных ситуациях, опираясь на общие для всех правила поведения, делать</w:t>
      </w:r>
      <w:r w:rsidRPr="00F83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выбор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какой поступок совершить.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учебные действия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формулировать цели занятия после предварительного обсуждения.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Совместно с учителем обнаруживать и формулировать проблему.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план решения проблемы (задачи) совместно с учителем.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Работая по плану, сверять свои действия с целью и, при необходимости, исправлять ошибки с помощью учителя.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Познавательные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учебные действия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Ориентироваться в своей системе знаний: самостоятельно </w:t>
      </w:r>
      <w:r w:rsidRPr="00F83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предполагать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какая информация нужна для решения задачи в один шаг.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Отбирать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необходимые для решения задачи источники информации среди предложенных учителем словарей, энциклопедий, справочников.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Добывать новые знания: </w:t>
      </w:r>
      <w:r w:rsidRPr="00F83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извлекать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информацию, представленную в разных формах (текст, таблица, схема, иллюстрация и др.).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Перерабатывать полученную информацию: </w:t>
      </w:r>
      <w:r w:rsidRPr="00F83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сравнивать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F83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группировать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факты и </w:t>
      </w:r>
      <w:proofErr w:type="spellStart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</w:t>
      </w:r>
      <w:proofErr w:type="gramStart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;о</w:t>
      </w:r>
      <w:proofErr w:type="gramEnd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пределять</w:t>
      </w:r>
      <w:proofErr w:type="spellEnd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причины явлений, событий.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Перерабатывать полученную информацию: </w:t>
      </w:r>
      <w:r w:rsidRPr="00F83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делать выводы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основе обобщения знаний.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Преобразовывать информацию из одной формы в другую: </w:t>
      </w:r>
      <w:r w:rsidRPr="00F83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составлять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простой </w:t>
      </w:r>
      <w:r w:rsidRPr="00F83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план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текста.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Преобразовывать информацию из одной формы в другую: </w:t>
      </w:r>
      <w:proofErr w:type="spellStart"/>
      <w:r w:rsidRPr="00F83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представлятьинформацию</w:t>
      </w:r>
      <w:proofErr w:type="spellEnd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виде текста, таблицы, схемы.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учебные действия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Доносить свою позицию до других:</w:t>
      </w:r>
      <w:r w:rsidRPr="00F83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оформлять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 свои мысли в устной и письменной речи с учётом своих учебных и жизненных речевых ситуаций.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Доносить свою позицию до других:</w:t>
      </w:r>
      <w:r w:rsidRPr="00F83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высказывать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свою точку зрения и пытаться </w:t>
      </w:r>
      <w:proofErr w:type="spellStart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Pr="00F83B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обосновать</w:t>
      </w:r>
      <w:proofErr w:type="spellEnd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приводя аргументы.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Слушать других, пытаться принимать другую точку зрения, быть готовым изменить свою точку зрения.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Договариваться с людьми: выполняя различные роли в группе, сотрудничать в совместном решении проблемы (задачи).</w:t>
      </w:r>
    </w:p>
    <w:p w:rsidR="005D4CF0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Учиться </w:t>
      </w:r>
      <w:proofErr w:type="gramStart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</w:t>
      </w:r>
      <w:proofErr w:type="gramEnd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относиться к позиции другого, пытаться договариваться.</w:t>
      </w:r>
    </w:p>
    <w:p w:rsidR="005D4CF0" w:rsidRDefault="005D4CF0" w:rsidP="005D4CF0">
      <w:pPr>
        <w:shd w:val="clear" w:color="auto" w:fill="FFFFFF"/>
        <w:spacing w:after="0" w:line="21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4CF0" w:rsidRDefault="005D4CF0" w:rsidP="005D4CF0">
      <w:pPr>
        <w:shd w:val="clear" w:color="auto" w:fill="FFFFFF"/>
        <w:spacing w:after="0" w:line="21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4CF0" w:rsidRPr="00F83BE5" w:rsidRDefault="005D4CF0" w:rsidP="005D4CF0">
      <w:pPr>
        <w:shd w:val="clear" w:color="auto" w:fill="FFFFFF"/>
        <w:spacing w:after="0" w:line="21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программы  обучения</w:t>
      </w:r>
    </w:p>
    <w:p w:rsidR="005D4CF0" w:rsidRPr="00F83BE5" w:rsidRDefault="005D4CF0" w:rsidP="005D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цикл: «Природные богатства моего края» </w:t>
      </w:r>
      <w:r w:rsidRPr="00F83B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Тематика занятий:</w:t>
      </w:r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Природные богатства моего края. Вводное занятие. Географическое положение и рельеф. Практическая работа с картой. Климатические условия края. Водоёмы (естественные и искусственные). Фотовыставка «Пейзажи моего края ». Полезные ископаемые, добываемые в крае. Природные ресурсы края, их использование и значение для промышленности края и страны. Заочная экскурсия. Знакомство с промышленностью, сельским хозяйством края, его предприятиями, их историей. Экскурсия на предприятие города. Подготовка презентаций по теме «Природные богатства моего края». Защита работ. </w:t>
      </w:r>
      <w:proofErr w:type="gramStart"/>
      <w:r w:rsidRPr="00F83B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Цель изучения цикла: </w:t>
      </w:r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географическим положениям нашего региона и климатическими условиями области и района, изучение современного состояния природных богатств, их запасов, рационального пользования и рассмотрение проблем, связанные с прогрессивным освоением природных ресурсов.</w:t>
      </w:r>
      <w:proofErr w:type="gramEnd"/>
    </w:p>
    <w:p w:rsidR="005D4CF0" w:rsidRPr="00F83BE5" w:rsidRDefault="005D4CF0" w:rsidP="005D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цикл: «Растительный мир моего края». </w:t>
      </w:r>
      <w:r w:rsidRPr="00F83B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Тематика занятий:</w:t>
      </w:r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Видовой состав растительного покрова края. Вводное занятие. Растительность лесов и водоёмов. Растения степей и </w:t>
      </w:r>
      <w:proofErr w:type="spellStart"/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лесостепей</w:t>
      </w:r>
      <w:proofErr w:type="spellEnd"/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Растения, произрастающие в городских условиях. Лекарственные растения. Ядовитые растения. Редкие и исчезающие виды растений и животных. Проекты учащихся о растительном мире моего края. Дикие и комнатные растения. Уход за комнатными растениями: практическое занятие. Подготовка гербария. Выставка работ. Природные памятники Новотроицка. Экскурсия. Викторина «В мире растений».</w:t>
      </w:r>
    </w:p>
    <w:p w:rsidR="005D4CF0" w:rsidRPr="00F83BE5" w:rsidRDefault="005D4CF0" w:rsidP="005D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цикл:</w:t>
      </w:r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Моя семья в годы Великой Отечественной войны. Рассказы, презентации и проекты о семейных героях. Экскурсии к памятнику Вечно живым. </w:t>
      </w:r>
      <w:r w:rsidRPr="00F83B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Цель изучения цикла:</w:t>
      </w:r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представлений о растительном мире родного края, о неповторимой красоте нашей малой Родины; знакомство с представителями флоры региона, с охраняемыми видами; воспитание ответственности за сохранение природных ресурсов родного края.</w:t>
      </w:r>
    </w:p>
    <w:p w:rsidR="005D4CF0" w:rsidRPr="00F83BE5" w:rsidRDefault="005D4CF0" w:rsidP="005D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Обобщение и систематизация знаний: </w:t>
      </w:r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итоговое занятие.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Организационно-педагогические условия реализации программы.</w:t>
      </w:r>
    </w:p>
    <w:p w:rsidR="005D4CF0" w:rsidRPr="00F83BE5" w:rsidRDefault="005D4CF0" w:rsidP="005D4CF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Сердцу каждого из нас близок и дорог свой уголок земли, место, где ты родился. Сколько бы лет не прошло, </w:t>
      </w:r>
      <w:proofErr w:type="gramStart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 бы не увели</w:t>
      </w:r>
      <w:proofErr w:type="gramEnd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 дороги жизни, но не раз оглянешься назад и вспомнишь родную сторонку, знакомую улицу, друзей детства…</w:t>
      </w:r>
    </w:p>
    <w:p w:rsidR="005D4CF0" w:rsidRPr="00F83BE5" w:rsidRDefault="005D4CF0" w:rsidP="005D4CF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Разделы программы изучаются в ходе проведения экскурсий, поездок по району и краю, посещения достопримечательностей. Подготовительная работа подразумевает проведение инструктажей, предварительный осмотр места посещения экскурсии на предмет безопасности.</w:t>
      </w:r>
    </w:p>
    <w:p w:rsidR="005D4CF0" w:rsidRPr="00F83BE5" w:rsidRDefault="005D4CF0" w:rsidP="005D4CF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Для отражения эффективности результативности реализации программы «Мое Оренбуржье» целесообразно использовать обыкновенную тетрадь, где учащийся записывает свои наблюдения, выводы. Делает заметки. К каждой теме педагог подбирает задания творческого и исследовательского характера. Данные задания учат учащихся добывать информацию, классифицировать, перерабатывать, применять на практике.</w:t>
      </w:r>
    </w:p>
    <w:p w:rsidR="005D4CF0" w:rsidRPr="00F83BE5" w:rsidRDefault="005D4CF0" w:rsidP="005D4CF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Освоение материала в основном происходит в процессе практической творческой деятельности, создании презентационных работ.</w:t>
      </w:r>
    </w:p>
    <w:p w:rsidR="005D4CF0" w:rsidRPr="00F83BE5" w:rsidRDefault="005D4CF0" w:rsidP="005D4CF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После экскурсионных занятий проводится не только беседа с учащимися, но и предлагается написать мини – сочинение по плану:</w:t>
      </w:r>
    </w:p>
    <w:p w:rsidR="005D4CF0" w:rsidRPr="00F83BE5" w:rsidRDefault="005D4CF0" w:rsidP="005D4CF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Какое настроение у меня было перед экскурсией?</w:t>
      </w:r>
    </w:p>
    <w:p w:rsidR="005D4CF0" w:rsidRPr="00F83BE5" w:rsidRDefault="005D4CF0" w:rsidP="005D4CF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Что я ожидал от экскурсии?</w:t>
      </w:r>
    </w:p>
    <w:p w:rsidR="005D4CF0" w:rsidRPr="00F83BE5" w:rsidRDefault="005D4CF0" w:rsidP="005D4CF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Что мне особенно запомнилось?</w:t>
      </w:r>
    </w:p>
    <w:p w:rsidR="005D4CF0" w:rsidRPr="00F83BE5" w:rsidRDefault="005D4CF0" w:rsidP="005D4CF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Что меня удивило.</w:t>
      </w:r>
    </w:p>
    <w:p w:rsidR="005D4CF0" w:rsidRPr="00F83BE5" w:rsidRDefault="005D4CF0" w:rsidP="005D4CF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 чем захотелось узнать подробнее.</w:t>
      </w:r>
    </w:p>
    <w:p w:rsidR="005D4CF0" w:rsidRPr="00F83BE5" w:rsidRDefault="005D4CF0" w:rsidP="005D4CF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Какое настроение было после экскурсии.</w:t>
      </w:r>
    </w:p>
    <w:p w:rsidR="005D4CF0" w:rsidRPr="00F83BE5" w:rsidRDefault="005D4CF0" w:rsidP="005D4CF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proofErr w:type="gramStart"/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proofErr w:type="gramEnd"/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 бы я хотел еще съездить.</w:t>
      </w:r>
    </w:p>
    <w:p w:rsidR="005D4CF0" w:rsidRPr="00F83BE5" w:rsidRDefault="005D4CF0" w:rsidP="005D4CF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Проведение данных мини-сочинений помогает систематизировать </w:t>
      </w:r>
      <w:proofErr w:type="gramStart"/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</w:t>
      </w:r>
      <w:proofErr w:type="gramEnd"/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полученные на экскурсии, определить значимость экскурсии индивидуально для каждого ребенка. 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занятие заканчивается объявлением темы следующего. Это позволяет проводить обучение на опережение. Дети самостоятельно подбирают материал к следующей теме.</w:t>
      </w:r>
    </w:p>
    <w:p w:rsidR="005D4CF0" w:rsidRPr="00F83BE5" w:rsidRDefault="005D4CF0" w:rsidP="005D4CF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выявления и оценки результативности внеурочной деятельности учитель может использовать методики, которые представлены в пособии «Как проектировать универсальные учебные действия в начальной школе» </w:t>
      </w:r>
      <w:proofErr w:type="gramStart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.,Просвещение,2010 г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Формы организации образовательного процесса.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Программа предусматривает проведение занятий в группах, подгруппах, работа с привлечением родителей. Занятия проводятся 1 раз в неделю в учебном кабинете, в музее, библиотеках, на открытой площадке, в парке. 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внеурочной деятельности спектр занятий по изучению краеведения обширен. </w:t>
      </w:r>
      <w:proofErr w:type="gramStart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</w:t>
      </w:r>
      <w:proofErr w:type="spellStart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весьма разнообразны: пешие прогулки по городу, походы, викторины, тематические экскурсии, уроки-беседы, уроки-сообщения, марафоны, конкурсы, встречи с интересными людьми, исследовательские работы и проекты, подготовка и проведение тематических мероприятий, посвященных юбилейным событиям и т. д. </w:t>
      </w:r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организации работы по программе в основном – коллективная, а также используется групповая и индивидуальная формы работы.</w:t>
      </w:r>
      <w:proofErr w:type="gramEnd"/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   Теоретические занятия (</w:t>
      </w:r>
      <w:proofErr w:type="gramStart"/>
      <w:r w:rsidRPr="00F83B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урочная</w:t>
      </w:r>
      <w:proofErr w:type="gramEnd"/>
      <w:r w:rsidRPr="00F83B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внеурочная, внешкольная):</w:t>
      </w:r>
    </w:p>
    <w:p w:rsidR="005D4CF0" w:rsidRPr="00F83BE5" w:rsidRDefault="005D4CF0" w:rsidP="005D4CF0">
      <w:pPr>
        <w:numPr>
          <w:ilvl w:val="0"/>
          <w:numId w:val="1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уроки (литературное чтение, русский язык, окружающий мир, музыка, </w:t>
      </w:r>
      <w:proofErr w:type="gramStart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</w:t>
      </w:r>
      <w:proofErr w:type="gramEnd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D4CF0" w:rsidRPr="00F83BE5" w:rsidRDefault="005D4CF0" w:rsidP="005D4CF0">
      <w:pPr>
        <w:numPr>
          <w:ilvl w:val="0"/>
          <w:numId w:val="1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Сообщения</w:t>
      </w:r>
    </w:p>
    <w:p w:rsidR="005D4CF0" w:rsidRPr="00F83BE5" w:rsidRDefault="005D4CF0" w:rsidP="005D4CF0">
      <w:pPr>
        <w:numPr>
          <w:ilvl w:val="0"/>
          <w:numId w:val="1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Встречи с интересными людьми</w:t>
      </w:r>
    </w:p>
    <w:p w:rsidR="005D4CF0" w:rsidRPr="00F83BE5" w:rsidRDefault="005D4CF0" w:rsidP="005D4CF0">
      <w:pPr>
        <w:numPr>
          <w:ilvl w:val="0"/>
          <w:numId w:val="1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 – музыкальные композиции</w:t>
      </w:r>
    </w:p>
    <w:p w:rsidR="005D4CF0" w:rsidRPr="00F83BE5" w:rsidRDefault="005D4CF0" w:rsidP="005D4CF0">
      <w:pPr>
        <w:numPr>
          <w:ilvl w:val="0"/>
          <w:numId w:val="1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и обсуждение видеоматериала</w:t>
      </w:r>
    </w:p>
    <w:p w:rsidR="005D4CF0" w:rsidRPr="00F83BE5" w:rsidRDefault="005D4CF0" w:rsidP="005D4CF0">
      <w:pPr>
        <w:numPr>
          <w:ilvl w:val="0"/>
          <w:numId w:val="1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 (урочная, внеурочная, внешкольная)</w:t>
      </w:r>
    </w:p>
    <w:p w:rsidR="005D4CF0" w:rsidRPr="00F83BE5" w:rsidRDefault="005D4CF0" w:rsidP="005D4CF0">
      <w:pPr>
        <w:numPr>
          <w:ilvl w:val="0"/>
          <w:numId w:val="1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Поездки, походы по историческим и памятным местам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Практические заняти</w:t>
      </w:r>
      <w:proofErr w:type="gramStart"/>
      <w:r w:rsidRPr="00F83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я(</w:t>
      </w:r>
      <w:proofErr w:type="gramEnd"/>
      <w:r w:rsidRPr="00F83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урочная, внеурочная, внешкольная):</w:t>
      </w:r>
    </w:p>
    <w:p w:rsidR="005D4CF0" w:rsidRPr="00F83BE5" w:rsidRDefault="005D4CF0" w:rsidP="005D4CF0">
      <w:pPr>
        <w:numPr>
          <w:ilvl w:val="0"/>
          <w:numId w:val="2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конкурсы</w:t>
      </w:r>
    </w:p>
    <w:p w:rsidR="005D4CF0" w:rsidRPr="00F83BE5" w:rsidRDefault="005D4CF0" w:rsidP="005D4CF0">
      <w:pPr>
        <w:numPr>
          <w:ilvl w:val="0"/>
          <w:numId w:val="2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Выставки декоративно-прикладного искусства</w:t>
      </w:r>
    </w:p>
    <w:p w:rsidR="005D4CF0" w:rsidRPr="00F83BE5" w:rsidRDefault="005D4CF0" w:rsidP="005D4CF0">
      <w:pPr>
        <w:numPr>
          <w:ilvl w:val="0"/>
          <w:numId w:val="2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творческие дела</w:t>
      </w:r>
    </w:p>
    <w:p w:rsidR="005D4CF0" w:rsidRPr="00F83BE5" w:rsidRDefault="005D4CF0" w:rsidP="005D4CF0">
      <w:pPr>
        <w:numPr>
          <w:ilvl w:val="0"/>
          <w:numId w:val="2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</w:t>
      </w:r>
    </w:p>
    <w:p w:rsidR="005D4CF0" w:rsidRPr="00F83BE5" w:rsidRDefault="005D4CF0" w:rsidP="005D4CF0">
      <w:pPr>
        <w:numPr>
          <w:ilvl w:val="0"/>
          <w:numId w:val="2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Показательные выступления</w:t>
      </w:r>
    </w:p>
    <w:p w:rsidR="005D4CF0" w:rsidRPr="00F83BE5" w:rsidRDefault="005D4CF0" w:rsidP="005D4CF0">
      <w:pPr>
        <w:numPr>
          <w:ilvl w:val="0"/>
          <w:numId w:val="2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</w:t>
      </w:r>
    </w:p>
    <w:p w:rsidR="005D4CF0" w:rsidRPr="00F83BE5" w:rsidRDefault="005D4CF0" w:rsidP="005D4CF0">
      <w:pPr>
        <w:numPr>
          <w:ilvl w:val="0"/>
          <w:numId w:val="2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Викторины</w:t>
      </w:r>
    </w:p>
    <w:p w:rsidR="005D4CF0" w:rsidRPr="00F83BE5" w:rsidRDefault="005D4CF0" w:rsidP="005D4CF0">
      <w:pPr>
        <w:numPr>
          <w:ilvl w:val="0"/>
          <w:numId w:val="2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Интеллектуально-познавательные игры</w:t>
      </w:r>
    </w:p>
    <w:p w:rsidR="005D4CF0" w:rsidRPr="00F83BE5" w:rsidRDefault="005D4CF0" w:rsidP="005D4CF0">
      <w:pPr>
        <w:numPr>
          <w:ilvl w:val="0"/>
          <w:numId w:val="2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Трудовые дела</w:t>
      </w:r>
    </w:p>
    <w:p w:rsidR="005D4CF0" w:rsidRPr="00F83BE5" w:rsidRDefault="005D4CF0" w:rsidP="005D4CF0">
      <w:pPr>
        <w:numPr>
          <w:ilvl w:val="0"/>
          <w:numId w:val="2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Тренинги</w:t>
      </w:r>
    </w:p>
    <w:p w:rsidR="005D4CF0" w:rsidRPr="00F83BE5" w:rsidRDefault="005D4CF0" w:rsidP="005D4CF0">
      <w:pPr>
        <w:numPr>
          <w:ilvl w:val="0"/>
          <w:numId w:val="2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учащихся за событиями в городе, стране</w:t>
      </w:r>
    </w:p>
    <w:p w:rsidR="005D4CF0" w:rsidRPr="00F83BE5" w:rsidRDefault="005D4CF0" w:rsidP="005D4CF0">
      <w:pPr>
        <w:numPr>
          <w:ilvl w:val="0"/>
          <w:numId w:val="2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Обсуждение, обыгрывание проблемных ситуаций</w:t>
      </w:r>
    </w:p>
    <w:p w:rsidR="005D4CF0" w:rsidRPr="00F83BE5" w:rsidRDefault="005D4CF0" w:rsidP="005D4CF0">
      <w:pPr>
        <w:numPr>
          <w:ilvl w:val="0"/>
          <w:numId w:val="2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Заочные путешествия</w:t>
      </w:r>
    </w:p>
    <w:p w:rsidR="005D4CF0" w:rsidRPr="00F83BE5" w:rsidRDefault="005D4CF0" w:rsidP="005D4CF0">
      <w:pPr>
        <w:numPr>
          <w:ilvl w:val="0"/>
          <w:numId w:val="2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Акции благотворительности, милосердия</w:t>
      </w:r>
    </w:p>
    <w:p w:rsidR="005D4CF0" w:rsidRPr="00F83BE5" w:rsidRDefault="005D4CF0" w:rsidP="005D4CF0">
      <w:pPr>
        <w:numPr>
          <w:ilvl w:val="0"/>
          <w:numId w:val="2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проекты, презентации</w:t>
      </w:r>
    </w:p>
    <w:p w:rsidR="005D4CF0" w:rsidRPr="00F83BE5" w:rsidRDefault="005D4CF0" w:rsidP="005D4CF0">
      <w:pPr>
        <w:numPr>
          <w:ilvl w:val="0"/>
          <w:numId w:val="2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выставок семейного художественного творчества, музыкальных вечеров</w:t>
      </w:r>
    </w:p>
    <w:p w:rsidR="005D4CF0" w:rsidRPr="00F83BE5" w:rsidRDefault="005D4CF0" w:rsidP="005D4CF0">
      <w:pPr>
        <w:numPr>
          <w:ilvl w:val="0"/>
          <w:numId w:val="2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Сюжетно - ролевые игры гражданского и историко-патриотического содержания (урочная, внеурочная, внешкольная)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программах для каждого класса прослеживается:</w:t>
      </w:r>
    </w:p>
    <w:p w:rsidR="005D4CF0" w:rsidRPr="00F83BE5" w:rsidRDefault="005D4CF0" w:rsidP="005D4CF0">
      <w:pPr>
        <w:numPr>
          <w:ilvl w:val="0"/>
          <w:numId w:val="3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преемственность: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происходит повторение тем основных разделов, где в каждый последующий год обучения осуществляется более глубокое изучение предмета с выполнением творческих заданий на более высоком уровне.</w:t>
      </w:r>
    </w:p>
    <w:p w:rsidR="005D4CF0" w:rsidRPr="00F83BE5" w:rsidRDefault="005D4CF0" w:rsidP="005D4CF0">
      <w:pPr>
        <w:numPr>
          <w:ilvl w:val="0"/>
          <w:numId w:val="3"/>
        </w:num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теоретические сведения связаны с практической деятельностью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помогает детям творчески подходить к выполнению разного рода занятий.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Всё это помогает правильному восприятию окружающего мира, бережному отношению к природе, к людям.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Программа предполагает работу по следующим направлениям деятельности: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F83B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исследовательская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 (сбор материалов, отражающих историю села в частности и страны в целом их обработка),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F83B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 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(проведение тематических экскурсий и пеших прогулок по селу, выездные экскурсии по Оренбургской области организация встреч с интересными людьми),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proofErr w:type="gramStart"/>
      <w:r w:rsidRPr="00F83B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воспитательная</w:t>
      </w:r>
      <w:proofErr w:type="gramEnd"/>
      <w:r w:rsidRPr="00F83B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</w:t>
      </w:r>
      <w:proofErr w:type="spellStart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внутримузейных</w:t>
      </w:r>
      <w:proofErr w:type="spellEnd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мероприятий, участие в городских конкурсах, посвященных изучению истории города).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программы - </w:t>
      </w:r>
      <w:proofErr w:type="spellStart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интегративность</w:t>
      </w:r>
      <w:proofErr w:type="spellEnd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межпредметная</w:t>
      </w:r>
      <w:proofErr w:type="spellEnd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интеграция (Предметы</w:t>
      </w:r>
      <w:proofErr w:type="gramStart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:«</w:t>
      </w:r>
      <w:proofErr w:type="gramEnd"/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Природоведение», «Окружающий мир», «Литературное чтение», «Технология»), интеграция классных и внешкольных форм образования, в том числе - музейного.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Источником нужной информации могут быть взрослые: представители различных профессий, родители, увлеченные люди, а также другие дети. В течение 4 лет обучения осуществляется учёт индивидуальных особенностей учащихся через подбор индивидуальных заданий разного уровня сложностей, направленных на развитие </w:t>
      </w:r>
      <w:proofErr w:type="spellStart"/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(оформлять результаты, описывать, характеризовать объекты, формулировать проблемы, ставить цели, планировать задачи, выдвигать гипотезы, классифицировать и систематизировать факты, явления, объекты, обобщать полученные знания, делать выводы). Учитывая возрастные и психологические особенности детей, специфику курса «Мое Оренбуржье» необходимо использовать такие формы проведения занятий как экскурсии, занятия-встречи с информантами, проведение праздников, проработка индивидуальных исследовательских тем, конференции, подготовка и организация школьниками акций, подготовка и проведение классных часов.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Такие формы работы позволяют детям почувствовать их причастность к культурному наследию народа, его ценностям.</w:t>
      </w:r>
    </w:p>
    <w:p w:rsidR="005D4CF0" w:rsidRPr="00F83BE5" w:rsidRDefault="005D4CF0" w:rsidP="005D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CF0" w:rsidRDefault="005D4CF0" w:rsidP="005D4CF0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5D4CF0" w:rsidRPr="00F83BE5" w:rsidRDefault="005D4CF0" w:rsidP="005D4CF0">
      <w:pPr>
        <w:shd w:val="clear" w:color="auto" w:fill="FFFFFF"/>
        <w:spacing w:after="0" w:line="217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802" w:rsidRDefault="001D4802">
      <w:pPr>
        <w:sectPr w:rsidR="001D4802" w:rsidSect="008800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4802" w:rsidRDefault="001D4802" w:rsidP="001D4802">
      <w:pPr>
        <w:ind w:right="9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A16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2 класс</w:t>
      </w:r>
    </w:p>
    <w:p w:rsidR="001D4802" w:rsidRPr="00A90A16" w:rsidRDefault="001D4802" w:rsidP="001D4802">
      <w:pPr>
        <w:ind w:right="99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 Мое Оренбуржье»</w:t>
      </w:r>
    </w:p>
    <w:tbl>
      <w:tblPr>
        <w:tblStyle w:val="a5"/>
        <w:tblW w:w="14176" w:type="dxa"/>
        <w:tblInd w:w="-176" w:type="dxa"/>
        <w:tblLayout w:type="fixed"/>
        <w:tblLook w:val="04A0"/>
      </w:tblPr>
      <w:tblGrid>
        <w:gridCol w:w="568"/>
        <w:gridCol w:w="2268"/>
        <w:gridCol w:w="992"/>
        <w:gridCol w:w="7655"/>
        <w:gridCol w:w="2693"/>
      </w:tblGrid>
      <w:tr w:rsidR="001D4802" w:rsidRPr="00A90A16" w:rsidTr="00243B48">
        <w:trPr>
          <w:trHeight w:val="251"/>
        </w:trPr>
        <w:tc>
          <w:tcPr>
            <w:tcW w:w="568" w:type="dxa"/>
          </w:tcPr>
          <w:p w:rsidR="001D4802" w:rsidRPr="00A90A16" w:rsidRDefault="001D4802" w:rsidP="00243B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90A1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1D4802" w:rsidRPr="00A90A16" w:rsidRDefault="001D4802" w:rsidP="00243B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90A1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90A16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655" w:type="dxa"/>
          </w:tcPr>
          <w:p w:rsidR="001D4802" w:rsidRDefault="001D4802" w:rsidP="00243B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Реализация программы воспитания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D4802" w:rsidRPr="00A90A16" w:rsidRDefault="001D4802" w:rsidP="00243B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90A16">
              <w:rPr>
                <w:rFonts w:ascii="Times New Roman" w:hAnsi="Times New Roman"/>
                <w:b/>
                <w:sz w:val="24"/>
                <w:szCs w:val="24"/>
              </w:rPr>
              <w:t>Дата занятия</w:t>
            </w:r>
          </w:p>
        </w:tc>
      </w:tr>
      <w:tr w:rsidR="001D4802" w:rsidRPr="00A90A16" w:rsidTr="00243B48">
        <w:trPr>
          <w:trHeight w:val="429"/>
        </w:trPr>
        <w:tc>
          <w:tcPr>
            <w:tcW w:w="14176" w:type="dxa"/>
            <w:gridSpan w:val="5"/>
          </w:tcPr>
          <w:p w:rsidR="001D4802" w:rsidRPr="00DE0AD8" w:rsidRDefault="001D4802" w:rsidP="00243B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0AD8"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</w:p>
        </w:tc>
      </w:tr>
      <w:tr w:rsidR="001D4802" w:rsidRPr="00A90A16" w:rsidTr="00243B48">
        <w:trPr>
          <w:trHeight w:val="429"/>
        </w:trPr>
        <w:tc>
          <w:tcPr>
            <w:tcW w:w="5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color w:val="auto"/>
              </w:rPr>
              <w:t>1.</w:t>
            </w:r>
          </w:p>
        </w:tc>
        <w:tc>
          <w:tcPr>
            <w:tcW w:w="22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color w:val="auto"/>
              </w:rPr>
              <w:t>«Моя семья»</w:t>
            </w: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описательного рассказа по сюжетной картинке.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15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Квест-игра</w:t>
            </w:r>
            <w:proofErr w:type="spellEnd"/>
            <w:r w:rsidRPr="00E615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 знание правил пожарной безопасности «Огонь –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615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друг и враг в повседневной жизни»</w:t>
            </w:r>
          </w:p>
        </w:tc>
        <w:tc>
          <w:tcPr>
            <w:tcW w:w="2693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</w:tr>
      <w:tr w:rsidR="001D4802" w:rsidRPr="00A90A16" w:rsidTr="00243B48">
        <w:trPr>
          <w:trHeight w:val="376"/>
        </w:trPr>
        <w:tc>
          <w:tcPr>
            <w:tcW w:w="5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color w:val="auto"/>
              </w:rPr>
              <w:t>2.</w:t>
            </w:r>
          </w:p>
        </w:tc>
        <w:tc>
          <w:tcPr>
            <w:tcW w:w="22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color w:val="auto"/>
              </w:rPr>
              <w:t>Заглянем в семейный альбом</w:t>
            </w: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 признаки. Скажи какой? какая?</w:t>
            </w:r>
          </w:p>
        </w:tc>
        <w:tc>
          <w:tcPr>
            <w:tcW w:w="2693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</w:tr>
      <w:tr w:rsidR="001D4802" w:rsidRPr="00A90A16" w:rsidTr="00243B48">
        <w:trPr>
          <w:trHeight w:val="417"/>
        </w:trPr>
        <w:tc>
          <w:tcPr>
            <w:tcW w:w="5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color w:val="auto"/>
              </w:rPr>
              <w:t>3.</w:t>
            </w:r>
          </w:p>
        </w:tc>
        <w:tc>
          <w:tcPr>
            <w:tcW w:w="22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color w:val="auto"/>
              </w:rPr>
              <w:t xml:space="preserve">Моя школа» </w:t>
            </w: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Игра: «Продолжи фразу»</w:t>
            </w:r>
          </w:p>
          <w:p w:rsidR="001D4802" w:rsidRPr="00E615C0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</w:tr>
      <w:tr w:rsidR="001D4802" w:rsidRPr="00A90A16" w:rsidTr="00243B48">
        <w:trPr>
          <w:trHeight w:val="417"/>
        </w:trPr>
        <w:tc>
          <w:tcPr>
            <w:tcW w:w="5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color w:val="auto"/>
              </w:rPr>
              <w:t>4.</w:t>
            </w:r>
          </w:p>
        </w:tc>
        <w:tc>
          <w:tcPr>
            <w:tcW w:w="22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DE7622">
              <w:t>Осенние фото</w:t>
            </w:r>
            <w:r>
              <w:t xml:space="preserve"> </w:t>
            </w:r>
            <w:r w:rsidRPr="00DE7622">
              <w:t>зарисовки.</w:t>
            </w: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Дидактическая игра: «Интервью», фото – экскурсия «Времена года в городе»</w:t>
            </w:r>
          </w:p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495507">
              <w:rPr>
                <w:rFonts w:ascii="Times New Roman" w:hAnsi="Times New Roman"/>
                <w:b/>
                <w:sz w:val="24"/>
                <w:szCs w:val="24"/>
              </w:rPr>
              <w:t>День работника дошкольного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, конкурс рассказов «Мой воспитатель»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25. 09</w:t>
            </w:r>
          </w:p>
        </w:tc>
      </w:tr>
      <w:tr w:rsidR="001D4802" w:rsidRPr="00A90A16" w:rsidTr="00243B48">
        <w:trPr>
          <w:trHeight w:val="423"/>
        </w:trPr>
        <w:tc>
          <w:tcPr>
            <w:tcW w:w="568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-6</w:t>
            </w:r>
            <w:r w:rsidRPr="00A90A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«Мой край Оренбургский»</w:t>
            </w: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экскурсия, подбор родственных слов  к слову Родина</w:t>
            </w:r>
          </w:p>
          <w:p w:rsidR="001D4802" w:rsidRPr="00C36370" w:rsidRDefault="001D4802" w:rsidP="00243B48">
            <w:pPr>
              <w:jc w:val="both"/>
              <w:rPr>
                <w:rFonts w:ascii="Arial" w:hAnsi="Arial" w:cs="Arial"/>
                <w:color w:val="333333"/>
                <w:sz w:val="20"/>
                <w:szCs w:val="20"/>
                <w:shd w:val="clear" w:color="auto" w:fill="FBFBFB"/>
              </w:rPr>
            </w:pPr>
            <w:r w:rsidRPr="00495507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Всероссийский урок, приуроченный ко дню гражданской обороны РФ.</w:t>
            </w:r>
            <w:r w:rsidRPr="004C57F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374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Беседа: «</w:t>
            </w:r>
            <w:r w:rsidRPr="0083748E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Основы безопасности жизнедеятельности»</w:t>
            </w:r>
          </w:p>
        </w:tc>
        <w:tc>
          <w:tcPr>
            <w:tcW w:w="2693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</w:tr>
      <w:tr w:rsidR="001D4802" w:rsidRPr="00A90A16" w:rsidTr="00243B48">
        <w:trPr>
          <w:trHeight w:val="410"/>
        </w:trPr>
        <w:tc>
          <w:tcPr>
            <w:tcW w:w="5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7-8</w:t>
            </w:r>
            <w:r w:rsidRPr="00A90A16">
              <w:rPr>
                <w:color w:val="auto"/>
              </w:rPr>
              <w:t>.</w:t>
            </w:r>
          </w:p>
        </w:tc>
        <w:tc>
          <w:tcPr>
            <w:tcW w:w="22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color w:val="auto"/>
              </w:rPr>
              <w:t xml:space="preserve">Оренбург-столица Оренбургской области. </w:t>
            </w:r>
          </w:p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составления рассказов «Степная столица»</w:t>
            </w:r>
          </w:p>
          <w:p w:rsidR="001D4802" w:rsidRPr="00C60506" w:rsidRDefault="001D4802" w:rsidP="00243B48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75FD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60506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«Международный день школьных библиотек»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975FDD">
              <w:rPr>
                <w:rStyle w:val="a6"/>
                <w:rFonts w:ascii="Times New Roman" w:hAnsi="Times New Roman"/>
                <w:color w:val="212529"/>
                <w:sz w:val="24"/>
                <w:szCs w:val="24"/>
              </w:rPr>
              <w:t>Беседа: «Книги разные бывают...</w:t>
            </w:r>
            <w:r w:rsidRPr="00975FDD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975FD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Правила посещения библиотеки и пользования книгой.</w:t>
            </w:r>
          </w:p>
        </w:tc>
        <w:tc>
          <w:tcPr>
            <w:tcW w:w="2693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</w:tr>
      <w:tr w:rsidR="001D4802" w:rsidRPr="00A90A16" w:rsidTr="00243B48">
        <w:trPr>
          <w:trHeight w:val="61"/>
        </w:trPr>
        <w:tc>
          <w:tcPr>
            <w:tcW w:w="14176" w:type="dxa"/>
            <w:gridSpan w:val="5"/>
          </w:tcPr>
          <w:p w:rsidR="001D4802" w:rsidRDefault="001D4802" w:rsidP="00243B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E0AD8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</w:rPr>
              <w:t xml:space="preserve">                        </w:t>
            </w:r>
            <w:r w:rsidRPr="00DE0AD8">
              <w:rPr>
                <w:rFonts w:ascii="Times New Roman" w:hAnsi="Times New Roman"/>
                <w:b/>
              </w:rPr>
              <w:t xml:space="preserve">  2</w:t>
            </w:r>
            <w:r w:rsidRPr="00DE0AD8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</w:p>
          <w:p w:rsidR="001D4802" w:rsidRPr="00DE0AD8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802" w:rsidRPr="00A90A16" w:rsidTr="00243B48">
        <w:trPr>
          <w:trHeight w:val="61"/>
        </w:trPr>
        <w:tc>
          <w:tcPr>
            <w:tcW w:w="5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9-10</w:t>
            </w:r>
            <w:r w:rsidRPr="00A90A16">
              <w:rPr>
                <w:color w:val="auto"/>
              </w:rPr>
              <w:t>.</w:t>
            </w:r>
          </w:p>
        </w:tc>
        <w:tc>
          <w:tcPr>
            <w:tcW w:w="22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color w:val="auto"/>
              </w:rPr>
              <w:t xml:space="preserve">Символика Оренбургской области - Герб, Флаг, гимн. </w:t>
            </w:r>
          </w:p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Игра: «Герб нашего города» 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495507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Единый урок по безопасности дорожного движения</w:t>
            </w:r>
            <w:r w:rsidRPr="004C57F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 тему </w:t>
            </w:r>
            <w:r w:rsidRPr="0060559A">
              <w:rPr>
                <w:rFonts w:ascii="Times New Roman" w:hAnsi="Times New Roman"/>
                <w:color w:val="000000"/>
                <w:sz w:val="24"/>
                <w:szCs w:val="24"/>
              </w:rPr>
              <w:t>«Дорога в школу». Безопасный путь в школу (практические заня</w:t>
            </w:r>
            <w:r w:rsidRPr="0060559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тия)</w:t>
            </w:r>
          </w:p>
        </w:tc>
        <w:tc>
          <w:tcPr>
            <w:tcW w:w="2693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06.11</w:t>
            </w:r>
          </w:p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802" w:rsidRPr="00A90A16" w:rsidTr="00243B48">
        <w:trPr>
          <w:trHeight w:val="61"/>
        </w:trPr>
        <w:tc>
          <w:tcPr>
            <w:tcW w:w="5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11-12.</w:t>
            </w:r>
          </w:p>
        </w:tc>
        <w:tc>
          <w:tcPr>
            <w:tcW w:w="22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color w:val="auto"/>
              </w:rPr>
              <w:t>Неофициальные символы Оренбуржья</w:t>
            </w: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Коллаж «Чем славится Оренбуржье»</w:t>
            </w:r>
          </w:p>
          <w:p w:rsidR="001D4802" w:rsidRPr="00E615C0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E615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Видеоролики «Профессии наших родителей»</w:t>
            </w:r>
          </w:p>
        </w:tc>
        <w:tc>
          <w:tcPr>
            <w:tcW w:w="2693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</w:tr>
      <w:tr w:rsidR="001D4802" w:rsidRPr="00A90A16" w:rsidTr="00243B48">
        <w:trPr>
          <w:trHeight w:val="699"/>
        </w:trPr>
        <w:tc>
          <w:tcPr>
            <w:tcW w:w="5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13-14</w:t>
            </w:r>
            <w:r w:rsidRPr="00A90A16">
              <w:rPr>
                <w:color w:val="auto"/>
              </w:rPr>
              <w:t>.</w:t>
            </w:r>
          </w:p>
        </w:tc>
        <w:tc>
          <w:tcPr>
            <w:tcW w:w="22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color w:val="auto"/>
              </w:rPr>
              <w:t xml:space="preserve">Население Оренбургской области. </w:t>
            </w:r>
          </w:p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 «Мы разные, но мы вместе»</w:t>
            </w:r>
          </w:p>
        </w:tc>
        <w:tc>
          <w:tcPr>
            <w:tcW w:w="2693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</w:tr>
      <w:tr w:rsidR="001D4802" w:rsidRPr="00A90A16" w:rsidTr="00243B48">
        <w:trPr>
          <w:trHeight w:val="61"/>
        </w:trPr>
        <w:tc>
          <w:tcPr>
            <w:tcW w:w="568" w:type="dxa"/>
          </w:tcPr>
          <w:p w:rsidR="001D4802" w:rsidRPr="00A90A16" w:rsidRDefault="001D4802" w:rsidP="00243B48">
            <w:pPr>
              <w:pStyle w:val="Default"/>
              <w:rPr>
                <w:bCs/>
                <w:color w:val="auto"/>
              </w:rPr>
            </w:pPr>
            <w:r w:rsidRPr="00A90A16">
              <w:rPr>
                <w:bCs/>
                <w:color w:val="auto"/>
              </w:rPr>
              <w:t>1</w:t>
            </w:r>
            <w:r>
              <w:rPr>
                <w:bCs/>
                <w:color w:val="auto"/>
              </w:rPr>
              <w:t>5-16</w:t>
            </w:r>
            <w:r w:rsidRPr="00A90A16">
              <w:rPr>
                <w:bCs/>
                <w:color w:val="auto"/>
              </w:rPr>
              <w:t>.</w:t>
            </w:r>
          </w:p>
        </w:tc>
        <w:tc>
          <w:tcPr>
            <w:tcW w:w="22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bCs/>
                <w:color w:val="auto"/>
              </w:rPr>
              <w:t>«Города Оренбуржья»</w:t>
            </w: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экскурсия «Города Оренбуржья»</w:t>
            </w:r>
          </w:p>
        </w:tc>
        <w:tc>
          <w:tcPr>
            <w:tcW w:w="2693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</w:tr>
      <w:tr w:rsidR="001D4802" w:rsidRPr="00A90A16" w:rsidTr="00243B48">
        <w:trPr>
          <w:trHeight w:val="558"/>
        </w:trPr>
        <w:tc>
          <w:tcPr>
            <w:tcW w:w="14176" w:type="dxa"/>
            <w:gridSpan w:val="5"/>
          </w:tcPr>
          <w:p w:rsidR="001D4802" w:rsidRPr="000157B0" w:rsidRDefault="001D4802" w:rsidP="00243B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DE0AD8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1D4802" w:rsidRPr="00A90A16" w:rsidTr="00243B48">
        <w:trPr>
          <w:trHeight w:val="565"/>
        </w:trPr>
        <w:tc>
          <w:tcPr>
            <w:tcW w:w="5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color w:val="auto"/>
              </w:rPr>
              <w:t>1</w:t>
            </w:r>
            <w:r>
              <w:rPr>
                <w:color w:val="auto"/>
              </w:rPr>
              <w:t>7-18</w:t>
            </w:r>
            <w:r w:rsidRPr="00A90A16">
              <w:rPr>
                <w:color w:val="auto"/>
              </w:rPr>
              <w:t>.</w:t>
            </w:r>
          </w:p>
        </w:tc>
        <w:tc>
          <w:tcPr>
            <w:tcW w:w="22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color w:val="auto"/>
              </w:rPr>
              <w:t>«Природа родного края»</w:t>
            </w: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Дидактическое упражнение: «Практическая география»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412402">
              <w:rPr>
                <w:rFonts w:ascii="Times New Roman" w:hAnsi="Times New Roman"/>
                <w:b/>
                <w:sz w:val="24"/>
                <w:szCs w:val="24"/>
              </w:rPr>
              <w:t>«Азбука здоровья» Всемирный день азбуки Брайля.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Упражнение «Кодирование информации».</w:t>
            </w:r>
          </w:p>
        </w:tc>
        <w:tc>
          <w:tcPr>
            <w:tcW w:w="2693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  <w:r w:rsidRPr="000157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D4802" w:rsidRPr="00A90A16" w:rsidTr="00243B48">
        <w:trPr>
          <w:trHeight w:val="61"/>
        </w:trPr>
        <w:tc>
          <w:tcPr>
            <w:tcW w:w="5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color w:val="auto"/>
              </w:rPr>
              <w:t>1</w:t>
            </w:r>
            <w:r>
              <w:rPr>
                <w:color w:val="auto"/>
              </w:rPr>
              <w:t>9-20</w:t>
            </w:r>
            <w:r w:rsidRPr="00A90A16">
              <w:rPr>
                <w:color w:val="auto"/>
              </w:rPr>
              <w:t>.</w:t>
            </w:r>
          </w:p>
        </w:tc>
        <w:tc>
          <w:tcPr>
            <w:tcW w:w="22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color w:val="auto"/>
              </w:rPr>
              <w:t xml:space="preserve">Животный мир Оренбургской области. </w:t>
            </w:r>
          </w:p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Игра: «Все ли верно? Докажи»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Пластилиновая живопись «Мир животных»</w:t>
            </w:r>
          </w:p>
        </w:tc>
        <w:tc>
          <w:tcPr>
            <w:tcW w:w="2693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</w:tr>
      <w:tr w:rsidR="001D4802" w:rsidRPr="00A90A16" w:rsidTr="00243B48">
        <w:trPr>
          <w:trHeight w:val="61"/>
        </w:trPr>
        <w:tc>
          <w:tcPr>
            <w:tcW w:w="5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21-22</w:t>
            </w:r>
            <w:r w:rsidRPr="00A90A16">
              <w:rPr>
                <w:color w:val="auto"/>
              </w:rPr>
              <w:t>.</w:t>
            </w:r>
          </w:p>
        </w:tc>
        <w:tc>
          <w:tcPr>
            <w:tcW w:w="22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color w:val="auto"/>
              </w:rPr>
              <w:t>Водоемы Оренбургской области</w:t>
            </w: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Дидактическая игра: «Собери картину»</w:t>
            </w:r>
          </w:p>
        </w:tc>
        <w:tc>
          <w:tcPr>
            <w:tcW w:w="2693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</w:tr>
      <w:tr w:rsidR="001D4802" w:rsidRPr="00A90A16" w:rsidTr="00243B48">
        <w:trPr>
          <w:trHeight w:val="61"/>
        </w:trPr>
        <w:tc>
          <w:tcPr>
            <w:tcW w:w="5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23</w:t>
            </w:r>
            <w:r w:rsidRPr="00A90A16">
              <w:rPr>
                <w:color w:val="auto"/>
              </w:rPr>
              <w:t>.</w:t>
            </w:r>
          </w:p>
        </w:tc>
        <w:tc>
          <w:tcPr>
            <w:tcW w:w="22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color w:val="auto"/>
              </w:rPr>
              <w:t>«Моя малая Родина»</w:t>
            </w: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1D4802" w:rsidRPr="00430F5B" w:rsidRDefault="001D4802" w:rsidP="00243B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0F5B">
              <w:rPr>
                <w:rFonts w:ascii="Times New Roman" w:hAnsi="Times New Roman"/>
                <w:b/>
                <w:sz w:val="24"/>
                <w:szCs w:val="24"/>
              </w:rPr>
              <w:t>Международный день родного языка.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Беседа: </w:t>
            </w:r>
            <w:r w:rsidRPr="00C95767">
              <w:rPr>
                <w:rFonts w:ascii="Times New Roman" w:hAnsi="Times New Roman"/>
                <w:sz w:val="24"/>
                <w:szCs w:val="24"/>
              </w:rPr>
              <w:t>«</w:t>
            </w:r>
            <w:r w:rsidRPr="00C9576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Язык – живая душа народа»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Конкурс рисунков,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E615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фотографий, творческих работ</w:t>
            </w:r>
            <w:r w:rsidRPr="00E615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«Город будущего»</w:t>
            </w:r>
          </w:p>
        </w:tc>
        <w:tc>
          <w:tcPr>
            <w:tcW w:w="2693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26.02 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</w:tr>
      <w:tr w:rsidR="001D4802" w:rsidRPr="00A90A16" w:rsidTr="00243B48">
        <w:trPr>
          <w:trHeight w:val="61"/>
        </w:trPr>
        <w:tc>
          <w:tcPr>
            <w:tcW w:w="5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24-25</w:t>
            </w:r>
            <w:r w:rsidRPr="00A90A16">
              <w:rPr>
                <w:color w:val="auto"/>
              </w:rPr>
              <w:t>.</w:t>
            </w:r>
          </w:p>
        </w:tc>
        <w:tc>
          <w:tcPr>
            <w:tcW w:w="22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color w:val="auto"/>
              </w:rPr>
              <w:t xml:space="preserve">Символика </w:t>
            </w:r>
            <w:proofErr w:type="spellStart"/>
            <w:r w:rsidRPr="00A90A16">
              <w:rPr>
                <w:color w:val="auto"/>
              </w:rPr>
              <w:t>Саракташского</w:t>
            </w:r>
            <w:proofErr w:type="spellEnd"/>
            <w:r w:rsidRPr="00A90A16">
              <w:rPr>
                <w:color w:val="auto"/>
              </w:rPr>
              <w:t xml:space="preserve"> района - герб, гимн, флаг. </w:t>
            </w:r>
          </w:p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Игра: «Найди отличия»</w:t>
            </w:r>
          </w:p>
        </w:tc>
        <w:tc>
          <w:tcPr>
            <w:tcW w:w="2693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</w:tr>
      <w:tr w:rsidR="001D4802" w:rsidRPr="00A90A16" w:rsidTr="00243B48">
        <w:trPr>
          <w:trHeight w:val="61"/>
        </w:trPr>
        <w:tc>
          <w:tcPr>
            <w:tcW w:w="5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26</w:t>
            </w:r>
            <w:r w:rsidRPr="00A90A16">
              <w:rPr>
                <w:color w:val="auto"/>
              </w:rPr>
              <w:t>.</w:t>
            </w:r>
          </w:p>
        </w:tc>
        <w:tc>
          <w:tcPr>
            <w:tcW w:w="22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bCs/>
                <w:color w:val="auto"/>
              </w:rPr>
              <w:t>«Шумят пшеничные поля…»</w:t>
            </w: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Игра: «Так бывает?», презентация «Хлебный край»</w:t>
            </w:r>
          </w:p>
        </w:tc>
        <w:tc>
          <w:tcPr>
            <w:tcW w:w="2693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</w:tr>
      <w:tr w:rsidR="001D4802" w:rsidRPr="00A90A16" w:rsidTr="00243B48">
        <w:trPr>
          <w:trHeight w:val="61"/>
        </w:trPr>
        <w:tc>
          <w:tcPr>
            <w:tcW w:w="14176" w:type="dxa"/>
            <w:gridSpan w:val="5"/>
          </w:tcPr>
          <w:p w:rsidR="001D4802" w:rsidRDefault="001D4802" w:rsidP="00243B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DE0AD8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1D4802" w:rsidRPr="00A90A16" w:rsidTr="00243B48">
        <w:trPr>
          <w:trHeight w:val="568"/>
        </w:trPr>
        <w:tc>
          <w:tcPr>
            <w:tcW w:w="5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27-28</w:t>
            </w:r>
            <w:r w:rsidRPr="00A90A16">
              <w:rPr>
                <w:color w:val="auto"/>
              </w:rPr>
              <w:t>.</w:t>
            </w:r>
          </w:p>
        </w:tc>
        <w:tc>
          <w:tcPr>
            <w:tcW w:w="2268" w:type="dxa"/>
          </w:tcPr>
          <w:p w:rsidR="001D4802" w:rsidRPr="000157B0" w:rsidRDefault="001D4802" w:rsidP="00243B4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0A16">
              <w:rPr>
                <w:rFonts w:ascii="Times New Roman" w:eastAsia="Times New Roman" w:hAnsi="Times New Roman"/>
                <w:sz w:val="24"/>
                <w:szCs w:val="24"/>
              </w:rPr>
              <w:t>Народные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90A16">
              <w:rPr>
                <w:rFonts w:ascii="Times New Roman" w:eastAsia="Times New Roman" w:hAnsi="Times New Roman"/>
                <w:sz w:val="24"/>
                <w:szCs w:val="24"/>
              </w:rPr>
              <w:t>традиции.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90A16">
              <w:rPr>
                <w:rFonts w:ascii="Times New Roman" w:eastAsia="Times New Roman" w:hAnsi="Times New Roman"/>
                <w:sz w:val="24"/>
                <w:szCs w:val="24"/>
              </w:rPr>
              <w:t>«Хлеб в русской кухне».</w:t>
            </w: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путешествие «Как хлеб на стол пришел?»</w:t>
            </w:r>
          </w:p>
          <w:p w:rsidR="001D4802" w:rsidRDefault="001D4802" w:rsidP="00243B4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15C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Беседа «Мои увлечения и интересы»</w:t>
            </w:r>
          </w:p>
          <w:p w:rsidR="001D4802" w:rsidRPr="00E615C0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Pr="00A70B91">
              <w:rPr>
                <w:rFonts w:ascii="Times New Roman" w:hAnsi="Times New Roman"/>
                <w:sz w:val="24"/>
                <w:szCs w:val="24"/>
              </w:rPr>
              <w:t>04</w:t>
            </w:r>
          </w:p>
          <w:p w:rsidR="001D4802" w:rsidRPr="00A70B91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</w:tr>
      <w:tr w:rsidR="001D4802" w:rsidRPr="00A90A16" w:rsidTr="00243B48">
        <w:trPr>
          <w:trHeight w:val="61"/>
        </w:trPr>
        <w:tc>
          <w:tcPr>
            <w:tcW w:w="5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29-</w:t>
            </w:r>
          </w:p>
        </w:tc>
        <w:tc>
          <w:tcPr>
            <w:tcW w:w="2268" w:type="dxa"/>
          </w:tcPr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color w:val="auto"/>
              </w:rPr>
              <w:t>Традиции моей семьи  и русского народа</w:t>
            </w:r>
          </w:p>
          <w:p w:rsidR="001D4802" w:rsidRPr="00A90A16" w:rsidRDefault="001D4802" w:rsidP="00243B48">
            <w:pPr>
              <w:pStyle w:val="Default"/>
              <w:rPr>
                <w:color w:val="auto"/>
              </w:rPr>
            </w:pPr>
            <w:r w:rsidRPr="00A90A16">
              <w:rPr>
                <w:color w:val="auto"/>
              </w:rPr>
              <w:t xml:space="preserve">«Вечная память героям». </w:t>
            </w: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презентации: «Вахта памяти - Бессмертный полк»</w:t>
            </w:r>
          </w:p>
        </w:tc>
        <w:tc>
          <w:tcPr>
            <w:tcW w:w="2693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</w:tr>
      <w:tr w:rsidR="001D4802" w:rsidRPr="00A90A16" w:rsidTr="00243B48">
        <w:trPr>
          <w:trHeight w:val="698"/>
        </w:trPr>
        <w:tc>
          <w:tcPr>
            <w:tcW w:w="568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Устный журнал:  «Мы помним и гордимся»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Дидактическая  игра: «Сгруппируй  слова», «Аукцион знаний»</w:t>
            </w:r>
          </w:p>
        </w:tc>
        <w:tc>
          <w:tcPr>
            <w:tcW w:w="2693" w:type="dxa"/>
          </w:tcPr>
          <w:p w:rsidR="001D4802" w:rsidRPr="005D39AF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</w:tr>
      <w:tr w:rsidR="001D4802" w:rsidRPr="00A90A16" w:rsidTr="00243B48">
        <w:trPr>
          <w:trHeight w:val="70"/>
        </w:trPr>
        <w:tc>
          <w:tcPr>
            <w:tcW w:w="568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A90A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D4802" w:rsidRPr="00A90A16" w:rsidRDefault="001D4802" w:rsidP="00243B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90A16">
              <w:rPr>
                <w:rFonts w:ascii="Times New Roman" w:hAnsi="Times New Roman"/>
                <w:sz w:val="24"/>
                <w:szCs w:val="24"/>
              </w:rPr>
              <w:t>Наши любимые места отдыха с семьей.</w:t>
            </w:r>
          </w:p>
        </w:tc>
        <w:tc>
          <w:tcPr>
            <w:tcW w:w="992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1D4802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Игра:  «Узнай по описанию»</w:t>
            </w:r>
          </w:p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4802" w:rsidRPr="00A90A16" w:rsidRDefault="001D4802" w:rsidP="0024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13.05     20.05  27.05</w:t>
            </w:r>
          </w:p>
        </w:tc>
      </w:tr>
    </w:tbl>
    <w:p w:rsidR="001D4802" w:rsidRDefault="001D4802" w:rsidP="008F6234">
      <w:pPr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F6234" w:rsidRDefault="008F6234" w:rsidP="008F6234">
      <w:pPr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F6234" w:rsidRDefault="008F6234" w:rsidP="008F6234">
      <w:pPr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F6234" w:rsidRDefault="008F6234" w:rsidP="008F6234">
      <w:pPr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F6234" w:rsidRDefault="008F6234" w:rsidP="008F6234">
      <w:pPr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F6234" w:rsidRDefault="008F6234" w:rsidP="008F6234">
      <w:pPr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F6234" w:rsidRDefault="008F6234" w:rsidP="008F6234">
      <w:pPr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F6234" w:rsidRDefault="008F6234" w:rsidP="008F6234">
      <w:pPr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F6234" w:rsidRDefault="008F6234" w:rsidP="008F6234">
      <w:pPr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F6234" w:rsidRDefault="008F6234" w:rsidP="008F6234">
      <w:pPr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F6234" w:rsidRDefault="008F6234" w:rsidP="008F6234">
      <w:pPr>
        <w:pStyle w:val="a9"/>
        <w:spacing w:before="64"/>
        <w:ind w:right="770"/>
        <w:jc w:val="right"/>
      </w:pPr>
      <w:r>
        <w:lastRenderedPageBreak/>
        <w:t>Приложение</w:t>
      </w:r>
      <w:r>
        <w:rPr>
          <w:spacing w:val="-5"/>
        </w:rPr>
        <w:t xml:space="preserve"> </w:t>
      </w:r>
      <w:r>
        <w:t>№1</w:t>
      </w:r>
    </w:p>
    <w:p w:rsidR="008F6234" w:rsidRDefault="008F6234" w:rsidP="008F6234">
      <w:pPr>
        <w:spacing w:before="205"/>
        <w:ind w:left="2496" w:right="2433"/>
        <w:jc w:val="center"/>
        <w:rPr>
          <w:b/>
          <w:sz w:val="24"/>
        </w:rPr>
      </w:pPr>
      <w:r>
        <w:rPr>
          <w:b/>
          <w:sz w:val="24"/>
        </w:rPr>
        <w:t>ПРОТОКОЛ</w:t>
      </w:r>
    </w:p>
    <w:p w:rsidR="008F6234" w:rsidRDefault="008F6234" w:rsidP="008F6234">
      <w:pPr>
        <w:spacing w:before="5" w:line="237" w:lineRule="auto"/>
        <w:ind w:left="2883" w:right="2756" w:firstLine="807"/>
        <w:rPr>
          <w:b/>
          <w:sz w:val="24"/>
        </w:rPr>
      </w:pPr>
      <w:r>
        <w:rPr>
          <w:b/>
          <w:sz w:val="24"/>
        </w:rPr>
        <w:t>промежуточной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1"/>
          <w:sz w:val="24"/>
        </w:rPr>
        <w:t xml:space="preserve"> </w:t>
      </w:r>
      <w:proofErr w:type="gramStart"/>
      <w:r>
        <w:rPr>
          <w:b/>
          <w:sz w:val="24"/>
        </w:rPr>
        <w:t>обучающихся</w:t>
      </w:r>
      <w:proofErr w:type="gram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8F6234" w:rsidRDefault="008F6234" w:rsidP="008F6234">
      <w:pPr>
        <w:tabs>
          <w:tab w:val="left" w:pos="4650"/>
          <w:tab w:val="left" w:pos="5436"/>
        </w:tabs>
        <w:spacing w:line="275" w:lineRule="exact"/>
        <w:ind w:left="3666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/20</w:t>
      </w:r>
      <w:r>
        <w:rPr>
          <w:sz w:val="24"/>
          <w:u w:val="single"/>
        </w:rPr>
        <w:tab/>
      </w: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</w:p>
    <w:p w:rsidR="008F6234" w:rsidRDefault="008F6234" w:rsidP="008F6234">
      <w:pPr>
        <w:pStyle w:val="a9"/>
        <w:rPr>
          <w:sz w:val="25"/>
        </w:rPr>
      </w:pPr>
    </w:p>
    <w:p w:rsidR="008F6234" w:rsidRDefault="008F6234" w:rsidP="008F6234">
      <w:pPr>
        <w:tabs>
          <w:tab w:val="left" w:pos="10085"/>
        </w:tabs>
        <w:spacing w:before="90"/>
        <w:ind w:left="233"/>
        <w:rPr>
          <w:sz w:val="24"/>
        </w:rPr>
      </w:pPr>
      <w:r>
        <w:rPr>
          <w:sz w:val="24"/>
        </w:rPr>
        <w:t>Название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8F6234" w:rsidRDefault="009E229F" w:rsidP="008F6234">
      <w:pPr>
        <w:pStyle w:val="a9"/>
        <w:spacing w:before="6"/>
        <w:rPr>
          <w:sz w:val="19"/>
        </w:rPr>
      </w:pPr>
      <w:r w:rsidRPr="009E229F">
        <w:pict>
          <v:shape id="_x0000_s1026" style="position:absolute;margin-left:56.65pt;margin-top:13.4pt;width:492.1pt;height:.1pt;z-index:-251658752;mso-wrap-distance-left:0;mso-wrap-distance-right:0;mso-position-horizontal-relative:page" coordorigin="1133,268" coordsize="9842,0" path="m1133,268r9842,e" filled="f" strokeweight=".48pt">
            <v:path arrowok="t"/>
            <w10:wrap type="topAndBottom" anchorx="page"/>
          </v:shape>
        </w:pict>
      </w:r>
    </w:p>
    <w:p w:rsidR="008F6234" w:rsidRPr="008F6234" w:rsidRDefault="008F6234" w:rsidP="008F6234">
      <w:pPr>
        <w:tabs>
          <w:tab w:val="left" w:pos="10087"/>
          <w:tab w:val="left" w:pos="10560"/>
        </w:tabs>
        <w:spacing w:line="245" w:lineRule="exact"/>
        <w:ind w:left="233"/>
        <w:jc w:val="both"/>
        <w:rPr>
          <w:sz w:val="24"/>
          <w:u w:val="single"/>
        </w:rPr>
      </w:pPr>
      <w:r>
        <w:rPr>
          <w:sz w:val="24"/>
        </w:rPr>
        <w:t>Срок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8F6234" w:rsidRDefault="008F6234" w:rsidP="008F6234">
      <w:pPr>
        <w:tabs>
          <w:tab w:val="left" w:pos="10109"/>
          <w:tab w:val="left" w:pos="10144"/>
        </w:tabs>
        <w:spacing w:before="2"/>
        <w:ind w:left="233" w:right="148"/>
        <w:jc w:val="both"/>
        <w:rPr>
          <w:sz w:val="24"/>
        </w:rPr>
      </w:pPr>
      <w:r>
        <w:rPr>
          <w:sz w:val="24"/>
        </w:rPr>
        <w:t>ФИО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19"/>
          <w:sz w:val="24"/>
          <w:u w:val="single"/>
        </w:rPr>
        <w:t xml:space="preserve"> </w:t>
      </w:r>
      <w:r>
        <w:rPr>
          <w:sz w:val="24"/>
        </w:rPr>
        <w:t xml:space="preserve"> Количество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(по</w:t>
      </w:r>
      <w:r>
        <w:rPr>
          <w:spacing w:val="-6"/>
          <w:sz w:val="24"/>
        </w:rPr>
        <w:t xml:space="preserve"> </w:t>
      </w:r>
      <w:r>
        <w:rPr>
          <w:sz w:val="24"/>
        </w:rPr>
        <w:t>списку)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7"/>
          <w:sz w:val="24"/>
        </w:rPr>
        <w:t xml:space="preserve"> </w:t>
      </w:r>
      <w:r>
        <w:rPr>
          <w:sz w:val="24"/>
        </w:rPr>
        <w:t>аттестации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w w:val="19"/>
          <w:sz w:val="24"/>
          <w:u w:val="single"/>
        </w:rPr>
        <w:t xml:space="preserve"> </w:t>
      </w:r>
      <w:r>
        <w:rPr>
          <w:sz w:val="24"/>
        </w:rPr>
        <w:t xml:space="preserve"> Дата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                                                                              Форма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8"/>
          <w:sz w:val="24"/>
        </w:rPr>
        <w:t xml:space="preserve"> </w:t>
      </w:r>
      <w:r>
        <w:rPr>
          <w:sz w:val="24"/>
        </w:rPr>
        <w:t>аттестации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Вид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результатов:</w:t>
      </w:r>
      <w:r>
        <w:rPr>
          <w:spacing w:val="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(высокий,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средний,</w:t>
      </w:r>
      <w:r>
        <w:rPr>
          <w:spacing w:val="-1"/>
          <w:sz w:val="24"/>
        </w:rPr>
        <w:t xml:space="preserve"> </w:t>
      </w:r>
      <w:r>
        <w:rPr>
          <w:sz w:val="24"/>
        </w:rPr>
        <w:t>низкий)</w:t>
      </w:r>
    </w:p>
    <w:p w:rsidR="008F6234" w:rsidRDefault="008F6234" w:rsidP="008F6234">
      <w:pPr>
        <w:pStyle w:val="a9"/>
        <w:spacing w:before="6"/>
        <w:rPr>
          <w:sz w:val="33"/>
        </w:rPr>
      </w:pPr>
    </w:p>
    <w:p w:rsidR="008F6234" w:rsidRDefault="008F6234" w:rsidP="008F6234">
      <w:pPr>
        <w:ind w:left="2496" w:right="2436"/>
        <w:jc w:val="center"/>
        <w:rPr>
          <w:b/>
          <w:sz w:val="24"/>
        </w:rPr>
      </w:pP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(ПА)</w:t>
      </w:r>
    </w:p>
    <w:p w:rsidR="008F6234" w:rsidRDefault="008F6234" w:rsidP="008F6234">
      <w:pPr>
        <w:pStyle w:val="a9"/>
        <w:rPr>
          <w:b/>
          <w:sz w:val="20"/>
        </w:rPr>
      </w:pPr>
    </w:p>
    <w:p w:rsidR="008F6234" w:rsidRDefault="008F6234" w:rsidP="008F6234">
      <w:pPr>
        <w:pStyle w:val="a9"/>
        <w:spacing w:before="2"/>
        <w:rPr>
          <w:b/>
          <w:sz w:val="12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97"/>
        <w:gridCol w:w="3823"/>
        <w:gridCol w:w="1258"/>
        <w:gridCol w:w="1258"/>
        <w:gridCol w:w="898"/>
        <w:gridCol w:w="2031"/>
      </w:tblGrid>
      <w:tr w:rsidR="008F6234" w:rsidTr="00445BF2">
        <w:trPr>
          <w:trHeight w:val="493"/>
        </w:trPr>
        <w:tc>
          <w:tcPr>
            <w:tcW w:w="797" w:type="dxa"/>
            <w:vMerge w:val="restart"/>
          </w:tcPr>
          <w:p w:rsidR="008F6234" w:rsidRDefault="008F6234" w:rsidP="00445BF2">
            <w:pPr>
              <w:pStyle w:val="TableParagraph"/>
              <w:spacing w:before="1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823" w:type="dxa"/>
            <w:vMerge w:val="restart"/>
          </w:tcPr>
          <w:p w:rsidR="008F6234" w:rsidRDefault="008F6234" w:rsidP="00445BF2">
            <w:pPr>
              <w:pStyle w:val="TableParagraph"/>
              <w:spacing w:before="1"/>
              <w:ind w:left="30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Фамилия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имя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обучающегося</w:t>
            </w:r>
            <w:proofErr w:type="spellEnd"/>
          </w:p>
        </w:tc>
        <w:tc>
          <w:tcPr>
            <w:tcW w:w="3414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8F6234" w:rsidRDefault="008F6234" w:rsidP="00445BF2">
            <w:pPr>
              <w:pStyle w:val="TableParagraph"/>
              <w:spacing w:line="272" w:lineRule="exact"/>
              <w:ind w:left="997"/>
              <w:rPr>
                <w:sz w:val="24"/>
              </w:rPr>
            </w:pPr>
            <w:proofErr w:type="spellStart"/>
            <w:r>
              <w:rPr>
                <w:sz w:val="24"/>
              </w:rPr>
              <w:t>Результат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</w:t>
            </w:r>
          </w:p>
        </w:tc>
        <w:tc>
          <w:tcPr>
            <w:tcW w:w="2031" w:type="dxa"/>
            <w:vMerge w:val="restart"/>
            <w:tcBorders>
              <w:left w:val="single" w:sz="4" w:space="0" w:color="000000"/>
            </w:tcBorders>
          </w:tcPr>
          <w:p w:rsidR="008F6234" w:rsidRDefault="008F6234" w:rsidP="00445BF2">
            <w:pPr>
              <w:pStyle w:val="TableParagraph"/>
              <w:spacing w:line="272" w:lineRule="exact"/>
              <w:ind w:left="383"/>
              <w:rPr>
                <w:sz w:val="24"/>
              </w:rPr>
            </w:pPr>
            <w:proofErr w:type="spellStart"/>
            <w:r>
              <w:rPr>
                <w:sz w:val="24"/>
              </w:rPr>
              <w:t>Примечания</w:t>
            </w:r>
            <w:proofErr w:type="spellEnd"/>
          </w:p>
        </w:tc>
      </w:tr>
      <w:tr w:rsidR="008F6234" w:rsidTr="00445BF2">
        <w:trPr>
          <w:trHeight w:val="820"/>
        </w:trPr>
        <w:tc>
          <w:tcPr>
            <w:tcW w:w="797" w:type="dxa"/>
            <w:vMerge/>
            <w:tcBorders>
              <w:top w:val="nil"/>
            </w:tcBorders>
          </w:tcPr>
          <w:p w:rsidR="008F6234" w:rsidRDefault="008F6234" w:rsidP="00445BF2">
            <w:pPr>
              <w:rPr>
                <w:sz w:val="2"/>
                <w:szCs w:val="2"/>
              </w:rPr>
            </w:pPr>
          </w:p>
        </w:tc>
        <w:tc>
          <w:tcPr>
            <w:tcW w:w="3823" w:type="dxa"/>
            <w:vMerge/>
            <w:tcBorders>
              <w:top w:val="nil"/>
            </w:tcBorders>
          </w:tcPr>
          <w:p w:rsidR="008F6234" w:rsidRDefault="008F6234" w:rsidP="00445BF2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tcBorders>
              <w:top w:val="single" w:sz="4" w:space="0" w:color="000000"/>
            </w:tcBorders>
          </w:tcPr>
          <w:p w:rsidR="008F6234" w:rsidRDefault="008F6234" w:rsidP="00445BF2">
            <w:pPr>
              <w:pStyle w:val="TableParagraph"/>
              <w:spacing w:line="237" w:lineRule="auto"/>
              <w:ind w:left="215" w:right="134" w:hanging="53"/>
              <w:rPr>
                <w:sz w:val="24"/>
              </w:rPr>
            </w:pPr>
            <w:proofErr w:type="spellStart"/>
            <w:r>
              <w:rPr>
                <w:sz w:val="24"/>
              </w:rPr>
              <w:t>Высокий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  <w:tc>
          <w:tcPr>
            <w:tcW w:w="1258" w:type="dxa"/>
            <w:tcBorders>
              <w:top w:val="single" w:sz="4" w:space="0" w:color="000000"/>
            </w:tcBorders>
          </w:tcPr>
          <w:p w:rsidR="008F6234" w:rsidRDefault="008F6234" w:rsidP="00445BF2">
            <w:pPr>
              <w:pStyle w:val="TableParagraph"/>
              <w:spacing w:line="237" w:lineRule="auto"/>
              <w:ind w:left="219" w:right="150" w:hanging="3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Средний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  <w:tc>
          <w:tcPr>
            <w:tcW w:w="898" w:type="dxa"/>
            <w:tcBorders>
              <w:top w:val="single" w:sz="4" w:space="0" w:color="000000"/>
              <w:right w:val="single" w:sz="4" w:space="0" w:color="000000"/>
            </w:tcBorders>
          </w:tcPr>
          <w:p w:rsidR="008F6234" w:rsidRDefault="008F6234" w:rsidP="00445BF2">
            <w:pPr>
              <w:pStyle w:val="TableParagraph"/>
              <w:spacing w:line="237" w:lineRule="auto"/>
              <w:ind w:left="32" w:right="13"/>
              <w:rPr>
                <w:sz w:val="24"/>
              </w:rPr>
            </w:pPr>
            <w:proofErr w:type="spellStart"/>
            <w:r>
              <w:rPr>
                <w:sz w:val="24"/>
              </w:rPr>
              <w:t>Низкий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  <w:tc>
          <w:tcPr>
            <w:tcW w:w="2031" w:type="dxa"/>
            <w:vMerge/>
            <w:tcBorders>
              <w:top w:val="nil"/>
              <w:left w:val="single" w:sz="4" w:space="0" w:color="000000"/>
            </w:tcBorders>
          </w:tcPr>
          <w:p w:rsidR="008F6234" w:rsidRDefault="008F6234" w:rsidP="00445BF2">
            <w:pPr>
              <w:rPr>
                <w:sz w:val="2"/>
                <w:szCs w:val="2"/>
              </w:rPr>
            </w:pPr>
          </w:p>
        </w:tc>
      </w:tr>
      <w:tr w:rsidR="008F6234" w:rsidTr="00445BF2">
        <w:trPr>
          <w:trHeight w:val="277"/>
        </w:trPr>
        <w:tc>
          <w:tcPr>
            <w:tcW w:w="797" w:type="dxa"/>
          </w:tcPr>
          <w:p w:rsidR="008F6234" w:rsidRDefault="008F6234" w:rsidP="00445BF2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823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</w:tr>
      <w:tr w:rsidR="008F6234" w:rsidTr="00445BF2">
        <w:trPr>
          <w:trHeight w:val="277"/>
        </w:trPr>
        <w:tc>
          <w:tcPr>
            <w:tcW w:w="797" w:type="dxa"/>
          </w:tcPr>
          <w:p w:rsidR="008F6234" w:rsidRDefault="008F6234" w:rsidP="00445BF2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823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</w:tr>
      <w:tr w:rsidR="008F6234" w:rsidTr="00445BF2">
        <w:trPr>
          <w:trHeight w:val="272"/>
        </w:trPr>
        <w:tc>
          <w:tcPr>
            <w:tcW w:w="797" w:type="dxa"/>
          </w:tcPr>
          <w:p w:rsidR="008F6234" w:rsidRDefault="008F6234" w:rsidP="00445BF2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3823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</w:tr>
      <w:tr w:rsidR="008F6234" w:rsidTr="00445BF2">
        <w:trPr>
          <w:trHeight w:val="277"/>
        </w:trPr>
        <w:tc>
          <w:tcPr>
            <w:tcW w:w="797" w:type="dxa"/>
          </w:tcPr>
          <w:p w:rsidR="008F6234" w:rsidRDefault="008F6234" w:rsidP="00445BF2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823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</w:tr>
      <w:tr w:rsidR="008F6234" w:rsidTr="00445BF2">
        <w:trPr>
          <w:trHeight w:val="277"/>
        </w:trPr>
        <w:tc>
          <w:tcPr>
            <w:tcW w:w="797" w:type="dxa"/>
          </w:tcPr>
          <w:p w:rsidR="008F6234" w:rsidRDefault="008F6234" w:rsidP="00445BF2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823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</w:tr>
      <w:tr w:rsidR="008F6234" w:rsidTr="00445BF2">
        <w:trPr>
          <w:trHeight w:val="273"/>
        </w:trPr>
        <w:tc>
          <w:tcPr>
            <w:tcW w:w="797" w:type="dxa"/>
          </w:tcPr>
          <w:p w:rsidR="008F6234" w:rsidRDefault="008F6234" w:rsidP="00445BF2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823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</w:tr>
      <w:tr w:rsidR="008F6234" w:rsidTr="00445BF2">
        <w:trPr>
          <w:trHeight w:val="277"/>
        </w:trPr>
        <w:tc>
          <w:tcPr>
            <w:tcW w:w="797" w:type="dxa"/>
          </w:tcPr>
          <w:p w:rsidR="008F6234" w:rsidRDefault="008F6234" w:rsidP="00445BF2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823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</w:tr>
      <w:tr w:rsidR="008F6234" w:rsidTr="00445BF2">
        <w:trPr>
          <w:trHeight w:val="272"/>
        </w:trPr>
        <w:tc>
          <w:tcPr>
            <w:tcW w:w="797" w:type="dxa"/>
          </w:tcPr>
          <w:p w:rsidR="008F6234" w:rsidRDefault="008F6234" w:rsidP="00445BF2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823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</w:tr>
      <w:tr w:rsidR="008F6234" w:rsidTr="00445BF2">
        <w:trPr>
          <w:trHeight w:val="277"/>
        </w:trPr>
        <w:tc>
          <w:tcPr>
            <w:tcW w:w="797" w:type="dxa"/>
          </w:tcPr>
          <w:p w:rsidR="008F6234" w:rsidRDefault="008F6234" w:rsidP="00445BF2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823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</w:tr>
      <w:tr w:rsidR="008F6234" w:rsidTr="00445BF2">
        <w:trPr>
          <w:trHeight w:val="277"/>
        </w:trPr>
        <w:tc>
          <w:tcPr>
            <w:tcW w:w="797" w:type="dxa"/>
          </w:tcPr>
          <w:p w:rsidR="008F6234" w:rsidRDefault="008F6234" w:rsidP="00445BF2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823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</w:tr>
      <w:tr w:rsidR="008F6234" w:rsidTr="00445BF2">
        <w:trPr>
          <w:trHeight w:val="273"/>
        </w:trPr>
        <w:tc>
          <w:tcPr>
            <w:tcW w:w="797" w:type="dxa"/>
          </w:tcPr>
          <w:p w:rsidR="008F6234" w:rsidRDefault="008F6234" w:rsidP="00445BF2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823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</w:tr>
      <w:tr w:rsidR="008F6234" w:rsidTr="00445BF2">
        <w:trPr>
          <w:trHeight w:val="277"/>
        </w:trPr>
        <w:tc>
          <w:tcPr>
            <w:tcW w:w="797" w:type="dxa"/>
          </w:tcPr>
          <w:p w:rsidR="008F6234" w:rsidRDefault="008F6234" w:rsidP="00445BF2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823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</w:tr>
      <w:tr w:rsidR="008F6234" w:rsidTr="00445BF2">
        <w:trPr>
          <w:trHeight w:val="277"/>
        </w:trPr>
        <w:tc>
          <w:tcPr>
            <w:tcW w:w="797" w:type="dxa"/>
          </w:tcPr>
          <w:p w:rsidR="008F6234" w:rsidRDefault="008F6234" w:rsidP="00445BF2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823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</w:tr>
      <w:tr w:rsidR="008F6234" w:rsidTr="00445BF2">
        <w:trPr>
          <w:trHeight w:val="272"/>
        </w:trPr>
        <w:tc>
          <w:tcPr>
            <w:tcW w:w="797" w:type="dxa"/>
          </w:tcPr>
          <w:p w:rsidR="008F6234" w:rsidRDefault="008F6234" w:rsidP="00445BF2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823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</w:tr>
      <w:tr w:rsidR="008F6234" w:rsidTr="00445BF2">
        <w:trPr>
          <w:trHeight w:val="277"/>
        </w:trPr>
        <w:tc>
          <w:tcPr>
            <w:tcW w:w="797" w:type="dxa"/>
          </w:tcPr>
          <w:p w:rsidR="008F6234" w:rsidRDefault="008F6234" w:rsidP="00445BF2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823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</w:tr>
      <w:tr w:rsidR="008F6234" w:rsidTr="00445BF2">
        <w:trPr>
          <w:trHeight w:val="277"/>
        </w:trPr>
        <w:tc>
          <w:tcPr>
            <w:tcW w:w="797" w:type="dxa"/>
          </w:tcPr>
          <w:p w:rsidR="008F6234" w:rsidRDefault="008F6234" w:rsidP="00445BF2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23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</w:tr>
      <w:tr w:rsidR="008F6234" w:rsidTr="00445BF2">
        <w:trPr>
          <w:trHeight w:val="273"/>
        </w:trPr>
        <w:tc>
          <w:tcPr>
            <w:tcW w:w="797" w:type="dxa"/>
          </w:tcPr>
          <w:p w:rsidR="008F6234" w:rsidRDefault="008F6234" w:rsidP="00445BF2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23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</w:tr>
      <w:tr w:rsidR="008F6234" w:rsidTr="00445BF2">
        <w:trPr>
          <w:trHeight w:val="277"/>
        </w:trPr>
        <w:tc>
          <w:tcPr>
            <w:tcW w:w="797" w:type="dxa"/>
          </w:tcPr>
          <w:p w:rsidR="008F6234" w:rsidRDefault="008F6234" w:rsidP="00445BF2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23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righ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:rsidR="008F6234" w:rsidRDefault="008F6234" w:rsidP="00445BF2">
            <w:pPr>
              <w:pStyle w:val="TableParagraph"/>
              <w:rPr>
                <w:sz w:val="20"/>
              </w:rPr>
            </w:pPr>
          </w:p>
        </w:tc>
      </w:tr>
    </w:tbl>
    <w:p w:rsidR="008F6234" w:rsidRDefault="008F6234" w:rsidP="008F6234">
      <w:pPr>
        <w:pStyle w:val="a9"/>
        <w:spacing w:before="5"/>
        <w:rPr>
          <w:b/>
          <w:sz w:val="23"/>
        </w:rPr>
      </w:pPr>
    </w:p>
    <w:p w:rsidR="008F6234" w:rsidRDefault="008F6234" w:rsidP="008F6234">
      <w:pPr>
        <w:tabs>
          <w:tab w:val="left" w:pos="3501"/>
          <w:tab w:val="left" w:pos="3617"/>
          <w:tab w:val="left" w:pos="3651"/>
        </w:tabs>
        <w:spacing w:before="1"/>
        <w:ind w:left="943" w:right="4938" w:hanging="711"/>
        <w:rPr>
          <w:sz w:val="24"/>
        </w:rPr>
      </w:pPr>
      <w:r>
        <w:rPr>
          <w:sz w:val="24"/>
          <w:u w:val="single"/>
        </w:rPr>
        <w:t>Всего по результатам промежуточной аттестации:</w:t>
      </w:r>
      <w:r>
        <w:rPr>
          <w:spacing w:val="-57"/>
          <w:sz w:val="24"/>
        </w:rPr>
        <w:t xml:space="preserve"> </w:t>
      </w:r>
      <w:r>
        <w:rPr>
          <w:sz w:val="24"/>
        </w:rPr>
        <w:t>высокий уровень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средний</w:t>
      </w:r>
      <w:r>
        <w:rPr>
          <w:spacing w:val="3"/>
          <w:sz w:val="24"/>
        </w:rPr>
        <w:t xml:space="preserve"> </w:t>
      </w:r>
      <w:r>
        <w:rPr>
          <w:sz w:val="24"/>
        </w:rPr>
        <w:t>уровень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низкий уровень</w:t>
      </w:r>
      <w:r>
        <w:rPr>
          <w:sz w:val="24"/>
          <w:u w:val="single"/>
        </w:rPr>
        <w:tab/>
      </w:r>
      <w:r>
        <w:rPr>
          <w:sz w:val="24"/>
        </w:rPr>
        <w:t>обучающихся</w:t>
      </w:r>
    </w:p>
    <w:p w:rsidR="008F6234" w:rsidRDefault="008F6234" w:rsidP="008F6234">
      <w:pPr>
        <w:pStyle w:val="a9"/>
        <w:spacing w:before="9"/>
        <w:rPr>
          <w:sz w:val="23"/>
        </w:rPr>
      </w:pPr>
    </w:p>
    <w:p w:rsidR="008F6234" w:rsidRDefault="008F6234" w:rsidP="008F6234">
      <w:pPr>
        <w:tabs>
          <w:tab w:val="left" w:pos="3575"/>
          <w:tab w:val="left" w:pos="7832"/>
        </w:tabs>
        <w:ind w:left="233"/>
        <w:jc w:val="both"/>
        <w:rPr>
          <w:sz w:val="24"/>
        </w:rPr>
      </w:pPr>
      <w:r>
        <w:rPr>
          <w:sz w:val="24"/>
        </w:rPr>
        <w:t>Педагог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</w:p>
    <w:p w:rsidR="008F6234" w:rsidRDefault="008F6234" w:rsidP="008F6234">
      <w:pPr>
        <w:tabs>
          <w:tab w:val="left" w:pos="4703"/>
        </w:tabs>
        <w:spacing w:before="6"/>
        <w:ind w:left="1846"/>
        <w:rPr>
          <w:i/>
          <w:sz w:val="18"/>
        </w:rPr>
      </w:pPr>
      <w:r>
        <w:rPr>
          <w:i/>
          <w:sz w:val="18"/>
        </w:rPr>
        <w:t>Подпись</w:t>
      </w:r>
      <w:r>
        <w:rPr>
          <w:i/>
          <w:sz w:val="18"/>
        </w:rPr>
        <w:tab/>
        <w:t>Расшифровка</w:t>
      </w:r>
    </w:p>
    <w:p w:rsidR="008F6234" w:rsidRDefault="008F6234" w:rsidP="008F6234">
      <w:pPr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D4802" w:rsidRDefault="001D4802" w:rsidP="001D4802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4802" w:rsidRDefault="001D4802" w:rsidP="001D4802">
      <w:pPr>
        <w:shd w:val="clear" w:color="auto" w:fill="FFFFFF"/>
        <w:spacing w:after="0" w:line="217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4802" w:rsidRDefault="001D4802" w:rsidP="001D480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802" w:rsidRDefault="001D4802" w:rsidP="001D480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802" w:rsidRDefault="001D4802" w:rsidP="001D4802"/>
    <w:p w:rsidR="0088009F" w:rsidRDefault="0088009F"/>
    <w:sectPr w:rsidR="0088009F" w:rsidSect="001518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24362"/>
    <w:multiLevelType w:val="multilevel"/>
    <w:tmpl w:val="82A20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EB452A"/>
    <w:multiLevelType w:val="multilevel"/>
    <w:tmpl w:val="4236A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5961F6"/>
    <w:multiLevelType w:val="multilevel"/>
    <w:tmpl w:val="BA8E6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4CF0"/>
    <w:rsid w:val="00027603"/>
    <w:rsid w:val="00067B5E"/>
    <w:rsid w:val="00186D22"/>
    <w:rsid w:val="001D32CF"/>
    <w:rsid w:val="001D4802"/>
    <w:rsid w:val="00273820"/>
    <w:rsid w:val="00386340"/>
    <w:rsid w:val="003D05E0"/>
    <w:rsid w:val="00476E4B"/>
    <w:rsid w:val="00573CC2"/>
    <w:rsid w:val="0057754C"/>
    <w:rsid w:val="005B5D59"/>
    <w:rsid w:val="005D4CF0"/>
    <w:rsid w:val="006C3E76"/>
    <w:rsid w:val="0088009F"/>
    <w:rsid w:val="008F6234"/>
    <w:rsid w:val="00902463"/>
    <w:rsid w:val="00964FB2"/>
    <w:rsid w:val="00996613"/>
    <w:rsid w:val="009B27D6"/>
    <w:rsid w:val="009E229F"/>
    <w:rsid w:val="00DC39CD"/>
    <w:rsid w:val="00E848B8"/>
    <w:rsid w:val="00FD3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C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D4CF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locked/>
    <w:rsid w:val="005D4CF0"/>
    <w:rPr>
      <w:rFonts w:ascii="Calibri" w:eastAsia="Calibri" w:hAnsi="Calibri" w:cs="Times New Roman"/>
    </w:rPr>
  </w:style>
  <w:style w:type="paragraph" w:customStyle="1" w:styleId="zagbig">
    <w:name w:val="zag_big"/>
    <w:basedOn w:val="a"/>
    <w:rsid w:val="005D4CF0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9"/>
      <w:szCs w:val="29"/>
      <w:lang w:eastAsia="ru-RU"/>
    </w:rPr>
  </w:style>
  <w:style w:type="table" w:styleId="a5">
    <w:name w:val="Table Grid"/>
    <w:basedOn w:val="a1"/>
    <w:uiPriority w:val="59"/>
    <w:rsid w:val="001D4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4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Strong"/>
    <w:uiPriority w:val="22"/>
    <w:qFormat/>
    <w:rsid w:val="001D480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02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2463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8F623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8F62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8F6234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F62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9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3366</Words>
  <Characters>19191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Сария</dc:creator>
  <cp:keywords/>
  <dc:description/>
  <cp:lastModifiedBy>Сария</cp:lastModifiedBy>
  <cp:revision>22</cp:revision>
  <cp:lastPrinted>2023-10-01T12:03:00Z</cp:lastPrinted>
  <dcterms:created xsi:type="dcterms:W3CDTF">2023-09-28T14:24:00Z</dcterms:created>
  <dcterms:modified xsi:type="dcterms:W3CDTF">2023-10-10T15:14:00Z</dcterms:modified>
</cp:coreProperties>
</file>